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AB390" w14:textId="77777777"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6079020"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2B30FC5C" w14:textId="5AA87C64" w:rsidR="004A2DDB" w:rsidRPr="00A045E6" w:rsidRDefault="001E7EB9" w:rsidP="005D2F87">
      <w:pPr>
        <w:numPr>
          <w:ilvl w:val="0"/>
          <w:numId w:val="24"/>
        </w:numPr>
        <w:tabs>
          <w:tab w:val="clear" w:pos="720"/>
        </w:tabs>
        <w:spacing w:before="240"/>
        <w:ind w:left="357" w:hanging="357"/>
        <w:jc w:val="both"/>
        <w:rPr>
          <w:rFonts w:ascii="Tahoma" w:hAnsi="Tahoma" w:cs="Tahoma"/>
          <w:b/>
          <w:sz w:val="22"/>
          <w:szCs w:val="22"/>
        </w:rPr>
      </w:pPr>
      <w:r>
        <w:rPr>
          <w:rFonts w:ascii="Tahoma" w:hAnsi="Tahoma" w:cs="Tahoma"/>
          <w:b/>
          <w:sz w:val="22"/>
          <w:szCs w:val="22"/>
        </w:rPr>
        <w:t>Slezská univerzita v Opavě</w:t>
      </w:r>
    </w:p>
    <w:p w14:paraId="114E1C02" w14:textId="0CB90204" w:rsidR="004A2DDB" w:rsidRPr="00A045E6" w:rsidRDefault="00A045E6"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se sídlem:</w:t>
      </w:r>
      <w:r w:rsidR="004A2DDB" w:rsidRPr="00A045E6">
        <w:rPr>
          <w:rFonts w:ascii="Tahoma" w:hAnsi="Tahoma" w:cs="Tahoma"/>
          <w:sz w:val="22"/>
          <w:szCs w:val="22"/>
        </w:rPr>
        <w:tab/>
      </w:r>
      <w:r w:rsidR="001E7EB9">
        <w:rPr>
          <w:rFonts w:ascii="Tahoma" w:hAnsi="Tahoma" w:cs="Tahoma"/>
          <w:sz w:val="22"/>
          <w:szCs w:val="22"/>
        </w:rPr>
        <w:t>Na Rybníčku 626/1, 746 01  Opava</w:t>
      </w:r>
    </w:p>
    <w:p w14:paraId="7C95303F" w14:textId="68E5CD56" w:rsidR="004A2DDB" w:rsidRPr="00443DFF" w:rsidRDefault="00443DFF" w:rsidP="005D2F87">
      <w:pPr>
        <w:numPr>
          <w:ilvl w:val="12"/>
          <w:numId w:val="0"/>
        </w:numPr>
        <w:tabs>
          <w:tab w:val="left" w:pos="3119"/>
        </w:tabs>
        <w:ind w:left="357"/>
        <w:jc w:val="both"/>
        <w:rPr>
          <w:rFonts w:ascii="Tahoma" w:hAnsi="Tahoma" w:cs="Tahoma"/>
          <w:iCs/>
          <w:sz w:val="22"/>
          <w:szCs w:val="22"/>
        </w:rPr>
      </w:pPr>
      <w:r>
        <w:rPr>
          <w:rFonts w:ascii="Tahoma" w:hAnsi="Tahoma" w:cs="Tahoma"/>
          <w:sz w:val="22"/>
          <w:szCs w:val="22"/>
        </w:rPr>
        <w:t>z</w:t>
      </w:r>
      <w:r w:rsidR="004A2DDB" w:rsidRPr="00A045E6">
        <w:rPr>
          <w:rFonts w:ascii="Tahoma" w:hAnsi="Tahoma" w:cs="Tahoma"/>
          <w:sz w:val="22"/>
          <w:szCs w:val="22"/>
        </w:rPr>
        <w:t>astoupen:</w:t>
      </w:r>
      <w:r w:rsidR="004A2DDB" w:rsidRPr="00A045E6">
        <w:rPr>
          <w:rFonts w:ascii="Tahoma" w:hAnsi="Tahoma" w:cs="Tahoma"/>
          <w:sz w:val="22"/>
          <w:szCs w:val="22"/>
        </w:rPr>
        <w:tab/>
      </w:r>
      <w:r w:rsidR="002A0A0D">
        <w:rPr>
          <w:rFonts w:ascii="Tahoma" w:hAnsi="Tahoma" w:cs="Tahoma"/>
          <w:sz w:val="22"/>
          <w:szCs w:val="22"/>
        </w:rPr>
        <w:t>doc. Ing. Pavel Tuleja, Ph.D</w:t>
      </w:r>
      <w:r w:rsidR="0092101C">
        <w:rPr>
          <w:rFonts w:ascii="Tahoma" w:hAnsi="Tahoma" w:cs="Tahoma"/>
          <w:sz w:val="22"/>
          <w:szCs w:val="22"/>
        </w:rPr>
        <w:t>.</w:t>
      </w:r>
      <w:r w:rsidR="002A0A0D">
        <w:rPr>
          <w:rFonts w:ascii="Tahoma" w:hAnsi="Tahoma" w:cs="Tahoma"/>
          <w:sz w:val="22"/>
          <w:szCs w:val="22"/>
        </w:rPr>
        <w:t>, rektor</w:t>
      </w:r>
    </w:p>
    <w:p w14:paraId="0268D195" w14:textId="77777777" w:rsidR="002C2A47" w:rsidRPr="00443DFF" w:rsidRDefault="002C2A47" w:rsidP="005D2F87">
      <w:pPr>
        <w:numPr>
          <w:ilvl w:val="12"/>
          <w:numId w:val="0"/>
        </w:numPr>
        <w:ind w:left="3119"/>
        <w:jc w:val="both"/>
        <w:rPr>
          <w:rFonts w:ascii="Tahoma" w:hAnsi="Tahoma" w:cs="Tahoma"/>
          <w:iCs/>
          <w:sz w:val="22"/>
          <w:szCs w:val="22"/>
        </w:rPr>
      </w:pPr>
    </w:p>
    <w:p w14:paraId="0A3CFBCD" w14:textId="308F0655"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E64852">
        <w:rPr>
          <w:rFonts w:ascii="Tahoma" w:hAnsi="Tahoma" w:cs="Tahoma"/>
          <w:sz w:val="22"/>
          <w:szCs w:val="22"/>
        </w:rPr>
        <w:t>O</w:t>
      </w:r>
      <w:r w:rsidRPr="00A045E6">
        <w:rPr>
          <w:rFonts w:ascii="Tahoma" w:hAnsi="Tahoma" w:cs="Tahoma"/>
          <w:sz w:val="22"/>
          <w:szCs w:val="22"/>
        </w:rPr>
        <w:t>:</w:t>
      </w:r>
      <w:r w:rsidRPr="00A045E6">
        <w:rPr>
          <w:rFonts w:ascii="Tahoma" w:hAnsi="Tahoma" w:cs="Tahoma"/>
          <w:sz w:val="22"/>
          <w:szCs w:val="22"/>
        </w:rPr>
        <w:tab/>
      </w:r>
      <w:r w:rsidR="00634C07">
        <w:rPr>
          <w:rFonts w:ascii="Tahoma" w:hAnsi="Tahoma" w:cs="Tahoma"/>
          <w:sz w:val="22"/>
          <w:szCs w:val="22"/>
        </w:rPr>
        <w:t>47813059</w:t>
      </w:r>
    </w:p>
    <w:p w14:paraId="6094A391" w14:textId="79F2AB2A"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D63794" w:rsidRPr="00A045E6">
        <w:rPr>
          <w:rFonts w:ascii="Tahoma" w:hAnsi="Tahoma" w:cs="Tahoma"/>
          <w:sz w:val="22"/>
          <w:szCs w:val="22"/>
        </w:rPr>
        <w:tab/>
      </w:r>
      <w:r w:rsidR="00634C07" w:rsidRPr="00A045E6">
        <w:rPr>
          <w:rFonts w:ascii="Tahoma" w:hAnsi="Tahoma" w:cs="Tahoma"/>
          <w:sz w:val="22"/>
          <w:szCs w:val="22"/>
        </w:rPr>
        <w:t>CZ7</w:t>
      </w:r>
      <w:r w:rsidR="00634C07">
        <w:rPr>
          <w:rFonts w:ascii="Tahoma" w:hAnsi="Tahoma" w:cs="Tahoma"/>
          <w:sz w:val="22"/>
          <w:szCs w:val="22"/>
        </w:rPr>
        <w:t>47813059</w:t>
      </w:r>
    </w:p>
    <w:p w14:paraId="4153D612" w14:textId="6768541D"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bankovní spojení:</w:t>
      </w:r>
      <w:r w:rsidR="004A2DDB" w:rsidRPr="00A045E6">
        <w:rPr>
          <w:rFonts w:ascii="Tahoma" w:hAnsi="Tahoma" w:cs="Tahoma"/>
          <w:sz w:val="22"/>
          <w:szCs w:val="22"/>
        </w:rPr>
        <w:tab/>
      </w:r>
      <w:r w:rsidR="0092101C">
        <w:rPr>
          <w:rFonts w:ascii="Tahoma" w:hAnsi="Tahoma" w:cs="Tahoma"/>
          <w:sz w:val="22"/>
          <w:szCs w:val="22"/>
        </w:rPr>
        <w:t>Česká spořitelna, a.s.</w:t>
      </w:r>
    </w:p>
    <w:p w14:paraId="48484A61" w14:textId="767A9DB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4A2DDB" w:rsidRPr="00A045E6">
        <w:rPr>
          <w:rFonts w:ascii="Tahoma" w:hAnsi="Tahoma" w:cs="Tahoma"/>
          <w:sz w:val="22"/>
          <w:szCs w:val="22"/>
        </w:rPr>
        <w:tab/>
      </w:r>
      <w:r w:rsidR="0092101C">
        <w:rPr>
          <w:rFonts w:ascii="Tahoma" w:hAnsi="Tahoma" w:cs="Tahoma"/>
          <w:sz w:val="22"/>
          <w:szCs w:val="22"/>
        </w:rPr>
        <w:t>5985822/0800</w:t>
      </w:r>
    </w:p>
    <w:p w14:paraId="185A3CEA" w14:textId="1F1F5C60" w:rsidR="004A2DDB" w:rsidRDefault="004A2DDB" w:rsidP="005D2F87">
      <w:pPr>
        <w:spacing w:before="120"/>
        <w:ind w:left="357"/>
        <w:jc w:val="both"/>
        <w:rPr>
          <w:rFonts w:ascii="Tahoma" w:hAnsi="Tahoma" w:cs="Tahoma"/>
          <w:sz w:val="22"/>
          <w:szCs w:val="22"/>
        </w:rPr>
      </w:pPr>
      <w:r w:rsidRPr="00A045E6">
        <w:rPr>
          <w:rFonts w:ascii="Tahoma" w:hAnsi="Tahoma" w:cs="Tahoma"/>
          <w:sz w:val="22"/>
          <w:szCs w:val="22"/>
        </w:rPr>
        <w:t>Osob</w:t>
      </w:r>
      <w:r w:rsidR="0080354F">
        <w:rPr>
          <w:rFonts w:ascii="Tahoma" w:hAnsi="Tahoma" w:cs="Tahoma"/>
          <w:sz w:val="22"/>
          <w:szCs w:val="22"/>
        </w:rPr>
        <w:t>y</w:t>
      </w:r>
      <w:r w:rsidRPr="00A045E6">
        <w:rPr>
          <w:rFonts w:ascii="Tahoma" w:hAnsi="Tahoma" w:cs="Tahoma"/>
          <w:sz w:val="22"/>
          <w:szCs w:val="22"/>
        </w:rPr>
        <w:t xml:space="preserve"> oprávněn</w:t>
      </w:r>
      <w:r w:rsidR="0080354F">
        <w:rPr>
          <w:rFonts w:ascii="Tahoma" w:hAnsi="Tahoma" w:cs="Tahoma"/>
          <w:sz w:val="22"/>
          <w:szCs w:val="22"/>
        </w:rPr>
        <w:t>é</w:t>
      </w:r>
      <w:r w:rsidRPr="00A045E6">
        <w:rPr>
          <w:rFonts w:ascii="Tahoma" w:hAnsi="Tahoma" w:cs="Tahoma"/>
          <w:sz w:val="22"/>
          <w:szCs w:val="22"/>
        </w:rPr>
        <w:t xml:space="preserve"> jednat ve věcech </w:t>
      </w:r>
      <w:r w:rsidR="0092101C">
        <w:rPr>
          <w:rFonts w:ascii="Tahoma" w:hAnsi="Tahoma" w:cs="Tahoma"/>
          <w:sz w:val="22"/>
          <w:szCs w:val="22"/>
        </w:rPr>
        <w:t>smluvních</w:t>
      </w:r>
      <w:r w:rsidRPr="00A045E6">
        <w:rPr>
          <w:rFonts w:ascii="Tahoma" w:hAnsi="Tahoma" w:cs="Tahoma"/>
          <w:sz w:val="22"/>
          <w:szCs w:val="22"/>
        </w:rPr>
        <w:t>:</w:t>
      </w:r>
    </w:p>
    <w:p w14:paraId="13A5777F" w14:textId="3A069A14" w:rsidR="004A2DDB" w:rsidRDefault="0092101C" w:rsidP="005D2F87">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Ivana Růžičková, MPA, kvestorka</w:t>
      </w:r>
    </w:p>
    <w:p w14:paraId="4DE60EE4" w14:textId="11278A5F" w:rsidR="0080354F" w:rsidRPr="00526681" w:rsidRDefault="0080354F" w:rsidP="0080354F">
      <w:pPr>
        <w:spacing w:before="120"/>
        <w:ind w:left="357"/>
        <w:jc w:val="both"/>
        <w:rPr>
          <w:rFonts w:ascii="Tahoma" w:hAnsi="Tahoma" w:cs="Tahoma"/>
          <w:sz w:val="22"/>
          <w:szCs w:val="22"/>
        </w:rPr>
      </w:pPr>
      <w:r w:rsidRPr="00526681">
        <w:rPr>
          <w:rFonts w:ascii="Tahoma" w:hAnsi="Tahoma" w:cs="Tahoma"/>
          <w:sz w:val="22"/>
          <w:szCs w:val="22"/>
        </w:rPr>
        <w:t xml:space="preserve">Osoby oprávněné jednat ve věcech </w:t>
      </w:r>
      <w:r w:rsidR="0092101C">
        <w:rPr>
          <w:rFonts w:ascii="Tahoma" w:hAnsi="Tahoma" w:cs="Tahoma"/>
          <w:sz w:val="22"/>
          <w:szCs w:val="22"/>
        </w:rPr>
        <w:t>technických</w:t>
      </w:r>
      <w:r w:rsidRPr="00526681">
        <w:rPr>
          <w:rFonts w:ascii="Tahoma" w:hAnsi="Tahoma" w:cs="Tahoma"/>
          <w:sz w:val="22"/>
          <w:szCs w:val="22"/>
        </w:rPr>
        <w:t>:</w:t>
      </w:r>
    </w:p>
    <w:p w14:paraId="67B61BB7" w14:textId="0B22BC28" w:rsidR="0080354F" w:rsidRPr="00526681" w:rsidRDefault="0092101C" w:rsidP="0017386C">
      <w:pPr>
        <w:spacing w:before="120"/>
        <w:ind w:left="357"/>
        <w:jc w:val="both"/>
        <w:rPr>
          <w:rFonts w:ascii="Tahoma" w:hAnsi="Tahoma" w:cs="Tahoma"/>
          <w:sz w:val="22"/>
          <w:szCs w:val="22"/>
        </w:rPr>
      </w:pPr>
      <w:r>
        <w:rPr>
          <w:rFonts w:ascii="Tahoma" w:hAnsi="Tahoma" w:cs="Tahoma"/>
          <w:sz w:val="22"/>
          <w:szCs w:val="22"/>
        </w:rPr>
        <w:t>Ing. Jiří Štefek, vedoucí investičního oddělení; Ing. Marcela Valchová, investiční referent tajemnice fakulty</w:t>
      </w:r>
      <w:r w:rsidR="0080354F" w:rsidRPr="0017386C">
        <w:rPr>
          <w:rFonts w:ascii="Tahoma" w:hAnsi="Tahoma" w:cs="Tahoma"/>
          <w:sz w:val="22"/>
          <w:szCs w:val="22"/>
        </w:rPr>
        <w:t xml:space="preserve"> </w:t>
      </w:r>
    </w:p>
    <w:p w14:paraId="5052365D"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„objednatel“)</w:t>
      </w:r>
    </w:p>
    <w:p w14:paraId="7CFC636D" w14:textId="77777777" w:rsidR="004A2DDB" w:rsidRPr="00A045E6" w:rsidRDefault="004A2DDB" w:rsidP="005D2F87">
      <w:pPr>
        <w:numPr>
          <w:ilvl w:val="0"/>
          <w:numId w:val="24"/>
        </w:numPr>
        <w:tabs>
          <w:tab w:val="clear" w:pos="720"/>
        </w:tabs>
        <w:spacing w:before="240"/>
        <w:ind w:left="357" w:hanging="357"/>
        <w:jc w:val="both"/>
        <w:rPr>
          <w:rFonts w:ascii="Tahoma" w:hAnsi="Tahoma" w:cs="Tahoma"/>
          <w:sz w:val="22"/>
          <w:szCs w:val="22"/>
        </w:rPr>
      </w:pPr>
      <w:r w:rsidRPr="00A045E6">
        <w:rPr>
          <w:rFonts w:ascii="Tahoma" w:hAnsi="Tahoma" w:cs="Tahoma"/>
          <w:b/>
          <w:sz w:val="22"/>
          <w:szCs w:val="22"/>
        </w:rPr>
        <w:t>Obchodní</w:t>
      </w:r>
      <w:r w:rsidRPr="00A045E6">
        <w:rPr>
          <w:rFonts w:ascii="Tahoma" w:hAnsi="Tahoma" w:cs="Tahoma"/>
          <w:sz w:val="22"/>
          <w:szCs w:val="22"/>
        </w:rPr>
        <w:t xml:space="preserve"> </w:t>
      </w:r>
      <w:r w:rsidRPr="00A045E6">
        <w:rPr>
          <w:rFonts w:ascii="Tahoma" w:hAnsi="Tahoma" w:cs="Tahoma"/>
          <w:b/>
          <w:bCs/>
          <w:sz w:val="22"/>
          <w:szCs w:val="22"/>
        </w:rPr>
        <w:t>firma</w:t>
      </w:r>
    </w:p>
    <w:p w14:paraId="797F3E09"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217BDFC6"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28447630"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E64852">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6576DF4F"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1C61CBAB"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6ECF1D29"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1A9E9706"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oddíl</w:t>
      </w:r>
      <w:r w:rsidR="00443DFF">
        <w:rPr>
          <w:rFonts w:ascii="Tahoma" w:hAnsi="Tahoma" w:cs="Tahoma"/>
          <w:sz w:val="22"/>
          <w:szCs w:val="22"/>
        </w:rPr>
        <w:t> </w:t>
      </w:r>
      <w:r w:rsidRPr="00A045E6">
        <w:rPr>
          <w:rFonts w:ascii="Tahoma" w:hAnsi="Tahoma" w:cs="Tahoma"/>
          <w:sz w:val="22"/>
          <w:szCs w:val="22"/>
        </w:rPr>
        <w:t>…, vložka</w:t>
      </w:r>
      <w:r w:rsidR="00443DFF">
        <w:rPr>
          <w:rFonts w:ascii="Tahoma" w:hAnsi="Tahoma" w:cs="Tahoma"/>
          <w:sz w:val="22"/>
          <w:szCs w:val="22"/>
        </w:rPr>
        <w:t> </w:t>
      </w:r>
      <w:r w:rsidRPr="00A045E6">
        <w:rPr>
          <w:rFonts w:ascii="Tahoma" w:hAnsi="Tahoma" w:cs="Tahoma"/>
          <w:sz w:val="22"/>
          <w:szCs w:val="22"/>
        </w:rPr>
        <w:t>…</w:t>
      </w:r>
    </w:p>
    <w:p w14:paraId="51146EA9"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17E62D0D" w14:textId="77777777" w:rsidR="004A2DDB" w:rsidRPr="00A045E6" w:rsidRDefault="004A2DDB" w:rsidP="005D2F87">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745B1586"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„zhotovitel“)</w:t>
      </w:r>
    </w:p>
    <w:p w14:paraId="6555B2A8" w14:textId="77777777" w:rsidR="004A2DDB" w:rsidRPr="00A045E6" w:rsidRDefault="004A2DDB" w:rsidP="005D2F87">
      <w:pPr>
        <w:pStyle w:val="Zkladntext"/>
        <w:tabs>
          <w:tab w:val="clear" w:pos="540"/>
          <w:tab w:val="clear" w:pos="1260"/>
          <w:tab w:val="clear" w:pos="1980"/>
          <w:tab w:val="clear" w:pos="3960"/>
        </w:tabs>
        <w:spacing w:before="120"/>
        <w:ind w:left="1276" w:hanging="919"/>
        <w:rPr>
          <w:rFonts w:ascii="Tahoma" w:hAnsi="Tahoma" w:cs="Tahoma"/>
          <w:i/>
          <w:color w:val="FF0000"/>
          <w:sz w:val="22"/>
          <w:szCs w:val="22"/>
        </w:rPr>
      </w:pPr>
      <w:r w:rsidRPr="00A045E6">
        <w:rPr>
          <w:rFonts w:ascii="Tahoma" w:hAnsi="Tahoma" w:cs="Tahoma"/>
          <w:i/>
          <w:color w:val="FF0000"/>
          <w:sz w:val="22"/>
          <w:szCs w:val="22"/>
        </w:rPr>
        <w:t>POZN.:</w:t>
      </w:r>
      <w:r w:rsidR="00443DFF">
        <w:rPr>
          <w:rFonts w:ascii="Tahoma" w:hAnsi="Tahoma" w:cs="Tahoma"/>
          <w:i/>
          <w:color w:val="FF0000"/>
          <w:sz w:val="22"/>
          <w:szCs w:val="22"/>
        </w:rPr>
        <w:tab/>
      </w:r>
      <w:r w:rsidRPr="003C5DE1">
        <w:rPr>
          <w:rFonts w:ascii="Tahoma" w:hAnsi="Tahoma" w:cs="Tahoma"/>
          <w:i/>
          <w:iCs/>
          <w:color w:val="FF0000"/>
          <w:sz w:val="22"/>
          <w:szCs w:val="22"/>
        </w:rPr>
        <w:t>údaje</w:t>
      </w:r>
      <w:r w:rsidRPr="00A045E6">
        <w:rPr>
          <w:rFonts w:ascii="Tahoma" w:hAnsi="Tahoma" w:cs="Tahoma"/>
          <w:i/>
          <w:color w:val="FF0000"/>
          <w:sz w:val="22"/>
          <w:szCs w:val="22"/>
        </w:rPr>
        <w:t xml:space="preserve"> na řádcích 1-4 se vyplní dle výpisu z obchodního rejstříku. Pokud je zhotovitelem fyzická osoba – podnikatel nezapsaný v obchodním rejstříku, je třeba </w:t>
      </w:r>
      <w:r w:rsidR="00443DFF">
        <w:rPr>
          <w:rFonts w:ascii="Tahoma" w:hAnsi="Tahoma" w:cs="Tahoma"/>
          <w:i/>
          <w:color w:val="FF0000"/>
          <w:sz w:val="22"/>
          <w:szCs w:val="22"/>
        </w:rPr>
        <w:t>vypustit řádek „</w:t>
      </w:r>
      <w:r w:rsidRPr="00A045E6">
        <w:rPr>
          <w:rFonts w:ascii="Tahoma" w:hAnsi="Tahoma" w:cs="Tahoma"/>
          <w:i/>
          <w:color w:val="FF0000"/>
          <w:sz w:val="22"/>
          <w:szCs w:val="22"/>
        </w:rPr>
        <w:t>zastoupena:“ a místo řádku „zapsána v obchodním rejstříku…</w:t>
      </w:r>
      <w:r w:rsidR="00443DFF">
        <w:rPr>
          <w:rFonts w:ascii="Tahoma" w:hAnsi="Tahoma" w:cs="Tahoma"/>
          <w:i/>
          <w:color w:val="FF0000"/>
          <w:sz w:val="22"/>
          <w:szCs w:val="22"/>
        </w:rPr>
        <w:t>“</w:t>
      </w:r>
      <w:r w:rsidRPr="00A045E6">
        <w:rPr>
          <w:rFonts w:ascii="Tahoma" w:hAnsi="Tahoma" w:cs="Tahoma"/>
          <w:i/>
          <w:color w:val="FF0000"/>
          <w:sz w:val="22"/>
          <w:szCs w:val="22"/>
        </w:rPr>
        <w:t xml:space="preserve"> uvést údaj o</w:t>
      </w:r>
      <w:r w:rsidR="00443DFF">
        <w:rPr>
          <w:rFonts w:ascii="Tahoma" w:hAnsi="Tahoma" w:cs="Tahoma"/>
          <w:i/>
          <w:color w:val="FF0000"/>
          <w:sz w:val="22"/>
          <w:szCs w:val="22"/>
        </w:rPr>
        <w:t> </w:t>
      </w:r>
      <w:r w:rsidRPr="00A045E6">
        <w:rPr>
          <w:rFonts w:ascii="Tahoma" w:hAnsi="Tahoma" w:cs="Tahoma"/>
          <w:i/>
          <w:color w:val="FF0000"/>
          <w:sz w:val="22"/>
          <w:szCs w:val="22"/>
        </w:rPr>
        <w:t>zápisu do jiné evidence, ve které je daná osoba zapsána</w:t>
      </w:r>
    </w:p>
    <w:p w14:paraId="23B3D656"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5326C05" w14:textId="77777777"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w:t>
      </w:r>
      <w:r w:rsidR="005824B1">
        <w:rPr>
          <w:rFonts w:ascii="Tahoma" w:hAnsi="Tahoma" w:cs="Tahoma"/>
          <w:sz w:val="22"/>
          <w:szCs w:val="22"/>
        </w:rPr>
        <w:t xml:space="preserve"> §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w:t>
      </w:r>
      <w:r w:rsidR="005824B1">
        <w:rPr>
          <w:rFonts w:ascii="Tahoma" w:hAnsi="Tahoma" w:cs="Tahoma"/>
          <w:sz w:val="22"/>
          <w:szCs w:val="22"/>
        </w:rPr>
        <w:t> </w:t>
      </w:r>
      <w:r w:rsidRPr="00A045E6">
        <w:rPr>
          <w:rFonts w:ascii="Tahoma" w:hAnsi="Tahoma" w:cs="Tahoma"/>
          <w:sz w:val="22"/>
          <w:szCs w:val="22"/>
        </w:rPr>
        <w:t>89/2012</w:t>
      </w:r>
      <w:r w:rsidR="005824B1">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6C26A3">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3A66E04C" w14:textId="5268BF85"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w:t>
      </w:r>
      <w:r w:rsidRPr="00A045E6">
        <w:rPr>
          <w:rFonts w:ascii="Tahoma" w:hAnsi="Tahoma" w:cs="Tahoma"/>
          <w:sz w:val="22"/>
          <w:szCs w:val="22"/>
        </w:rPr>
        <w:lastRenderedPageBreak/>
        <w:t xml:space="preserve">údajů oznámí bez prodlení písemně druhé smluvní straně. </w:t>
      </w:r>
      <w:r w:rsidR="00B134A7">
        <w:rPr>
          <w:rFonts w:ascii="Tahoma" w:hAnsi="Tahoma" w:cs="Tahoma"/>
          <w:sz w:val="22"/>
          <w:szCs w:val="22"/>
        </w:rPr>
        <w:t>Změna</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w:t>
      </w:r>
      <w:r w:rsidR="00B134A7">
        <w:rPr>
          <w:rFonts w:ascii="Tahoma" w:hAnsi="Tahoma" w:cs="Tahoma"/>
          <w:sz w:val="22"/>
          <w:szCs w:val="22"/>
        </w:rPr>
        <w:t xml:space="preserve">je důvodem k uzavření dodatku ke smlouvě </w:t>
      </w:r>
      <w:r w:rsidR="00E17ABA">
        <w:rPr>
          <w:rFonts w:ascii="Tahoma" w:hAnsi="Tahoma" w:cs="Tahoma"/>
          <w:sz w:val="22"/>
          <w:szCs w:val="22"/>
        </w:rPr>
        <w:t>s odkazem na</w:t>
      </w:r>
      <w:r w:rsidR="00B134A7">
        <w:rPr>
          <w:rFonts w:ascii="Tahoma" w:hAnsi="Tahoma" w:cs="Tahoma"/>
          <w:sz w:val="22"/>
          <w:szCs w:val="22"/>
        </w:rPr>
        <w:t xml:space="preserve"> čl. XVIII odst. 1 této smlouvy</w:t>
      </w:r>
      <w:r w:rsidR="00044BAD" w:rsidRPr="00A045E6">
        <w:rPr>
          <w:rFonts w:ascii="Tahoma" w:hAnsi="Tahoma" w:cs="Tahoma"/>
          <w:sz w:val="22"/>
          <w:szCs w:val="22"/>
        </w:rPr>
        <w:t>.</w:t>
      </w:r>
    </w:p>
    <w:p w14:paraId="17B78D57" w14:textId="77777777" w:rsidR="007767B8" w:rsidRPr="00A045E6"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bankovní účet uvedený v čl. I odst.</w:t>
      </w:r>
      <w:r w:rsidR="00443DFF">
        <w:rPr>
          <w:rFonts w:ascii="Tahoma" w:hAnsi="Tahoma" w:cs="Tahoma"/>
          <w:sz w:val="22"/>
          <w:szCs w:val="22"/>
        </w:rPr>
        <w:t> </w:t>
      </w:r>
      <w:r w:rsidRPr="00A045E6">
        <w:rPr>
          <w:rFonts w:ascii="Tahoma" w:hAnsi="Tahoma" w:cs="Tahoma"/>
          <w:sz w:val="22"/>
          <w:szCs w:val="22"/>
        </w:rPr>
        <w:t xml:space="preserve">2 této smlouvy je bankovním účtem </w:t>
      </w:r>
      <w:r w:rsidR="00443DFF">
        <w:rPr>
          <w:rFonts w:ascii="Tahoma" w:hAnsi="Tahoma" w:cs="Tahoma"/>
          <w:sz w:val="22"/>
          <w:szCs w:val="22"/>
        </w:rPr>
        <w:t>zveřejněným ve smyslu zákona č. 235/2004 </w:t>
      </w:r>
      <w:r w:rsidRPr="00A045E6">
        <w:rPr>
          <w:rFonts w:ascii="Tahoma" w:hAnsi="Tahoma" w:cs="Tahoma"/>
          <w:sz w:val="22"/>
          <w:szCs w:val="22"/>
        </w:rPr>
        <w:t>Sb., o</w:t>
      </w:r>
      <w:r w:rsidR="00443DFF">
        <w:rPr>
          <w:rFonts w:ascii="Tahoma" w:hAnsi="Tahoma" w:cs="Tahoma"/>
          <w:sz w:val="22"/>
          <w:szCs w:val="22"/>
        </w:rPr>
        <w:t> </w:t>
      </w:r>
      <w:r w:rsidRPr="00A045E6">
        <w:rPr>
          <w:rFonts w:ascii="Tahoma" w:hAnsi="Tahoma" w:cs="Tahoma"/>
          <w:sz w:val="22"/>
          <w:szCs w:val="22"/>
        </w:rPr>
        <w:t>dani z přidané hodnoty, ve</w:t>
      </w:r>
      <w:r w:rsidR="00443DFF">
        <w:rPr>
          <w:rFonts w:ascii="Tahoma" w:hAnsi="Tahoma" w:cs="Tahoma"/>
          <w:sz w:val="22"/>
          <w:szCs w:val="22"/>
        </w:rPr>
        <w:t> </w:t>
      </w:r>
      <w:r w:rsidRPr="00A045E6">
        <w:rPr>
          <w:rFonts w:ascii="Tahoma" w:hAnsi="Tahoma" w:cs="Tahoma"/>
          <w:sz w:val="22"/>
          <w:szCs w:val="22"/>
        </w:rPr>
        <w:t>znění pozdějších předpisů (dále jen „zákon o</w:t>
      </w:r>
      <w:r w:rsidR="00443DFF">
        <w:rPr>
          <w:rFonts w:ascii="Tahoma" w:hAnsi="Tahoma" w:cs="Tahoma"/>
          <w:sz w:val="22"/>
          <w:szCs w:val="22"/>
        </w:rPr>
        <w:t> </w:t>
      </w:r>
      <w:r w:rsidRPr="00A045E6">
        <w:rPr>
          <w:rFonts w:ascii="Tahoma" w:hAnsi="Tahoma" w:cs="Tahoma"/>
          <w:sz w:val="22"/>
          <w:szCs w:val="22"/>
        </w:rPr>
        <w:t>DPH“). V případě změny účtu zhotovitele je zhotovitel povinen doložit vlastnictví k novému účtu, a to kopií příslušné smlouvy nebo potvrzením peněžního ústavu; nový účet musí být zveřejněným účtem ve</w:t>
      </w:r>
      <w:r w:rsidR="00443DFF">
        <w:rPr>
          <w:rFonts w:ascii="Tahoma" w:hAnsi="Tahoma" w:cs="Tahoma"/>
          <w:sz w:val="22"/>
          <w:szCs w:val="22"/>
        </w:rPr>
        <w:t> </w:t>
      </w:r>
      <w:r w:rsidRPr="00A045E6">
        <w:rPr>
          <w:rFonts w:ascii="Tahoma" w:hAnsi="Tahoma" w:cs="Tahoma"/>
          <w:sz w:val="22"/>
          <w:szCs w:val="22"/>
        </w:rPr>
        <w:t>smyslu předchozí věty.</w:t>
      </w:r>
    </w:p>
    <w:p w14:paraId="77B61240"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EE724AD"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2476CB67"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14:paraId="7C65FDFD" w14:textId="7F35E486" w:rsidR="00C81812" w:rsidRPr="00C81812"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sidR="00443DFF">
        <w:rPr>
          <w:rFonts w:ascii="Tahoma" w:hAnsi="Tahoma" w:cs="Tahoma"/>
          <w:sz w:val="22"/>
          <w:szCs w:val="22"/>
        </w:rPr>
        <w:t xml:space="preserve"> smlouvy je </w:t>
      </w:r>
      <w:r w:rsidR="0092101C">
        <w:rPr>
          <w:rFonts w:ascii="Tahoma" w:hAnsi="Tahoma" w:cs="Tahoma"/>
          <w:sz w:val="22"/>
          <w:szCs w:val="22"/>
        </w:rPr>
        <w:t xml:space="preserve">vybudování specializovaného výukového multifunkčního centra pro profesní výcvik posluchačů </w:t>
      </w:r>
      <w:r w:rsidR="00A03D65">
        <w:rPr>
          <w:rFonts w:ascii="Tahoma" w:hAnsi="Tahoma" w:cs="Tahoma"/>
          <w:sz w:val="22"/>
          <w:szCs w:val="22"/>
        </w:rPr>
        <w:t xml:space="preserve">Obchodně podnikatelské fakulty v Karviné </w:t>
      </w:r>
      <w:r w:rsidR="0092101C">
        <w:rPr>
          <w:rFonts w:ascii="Tahoma" w:hAnsi="Tahoma" w:cs="Tahoma"/>
          <w:sz w:val="22"/>
          <w:szCs w:val="22"/>
        </w:rPr>
        <w:t xml:space="preserve">Slezské univerzity v Opavě, </w:t>
      </w:r>
      <w:r w:rsidR="00C81812" w:rsidRPr="00B84F3D">
        <w:rPr>
          <w:rFonts w:ascii="Tahoma" w:hAnsi="Tahoma" w:cs="Tahoma"/>
          <w:iCs/>
          <w:sz w:val="22"/>
          <w:szCs w:val="22"/>
        </w:rPr>
        <w:t>snížení energetické náročnosti a zkvalitnění prostředí v dotčených budovách</w:t>
      </w:r>
      <w:r w:rsidR="00C81812">
        <w:rPr>
          <w:rFonts w:ascii="Tahoma" w:hAnsi="Tahoma" w:cs="Tahoma"/>
          <w:iCs/>
          <w:sz w:val="22"/>
          <w:szCs w:val="22"/>
        </w:rPr>
        <w:t>.</w:t>
      </w:r>
    </w:p>
    <w:p w14:paraId="6FCDCF5D" w14:textId="680AE17D" w:rsidR="00C81812" w:rsidRPr="00D87663" w:rsidRDefault="00BF651C" w:rsidP="001404FA">
      <w:pPr>
        <w:pStyle w:val="OdstavecSmlouvy"/>
        <w:keepLines w:val="0"/>
        <w:numPr>
          <w:ilvl w:val="0"/>
          <w:numId w:val="25"/>
        </w:numPr>
        <w:tabs>
          <w:tab w:val="clear" w:pos="426"/>
          <w:tab w:val="clear" w:pos="1701"/>
        </w:tabs>
        <w:spacing w:before="120" w:after="0"/>
        <w:rPr>
          <w:rFonts w:ascii="Tahoma" w:hAnsi="Tahoma" w:cs="Tahoma"/>
          <w:sz w:val="22"/>
          <w:szCs w:val="22"/>
        </w:rPr>
      </w:pPr>
      <w:r w:rsidRPr="00D87663">
        <w:rPr>
          <w:rFonts w:ascii="Tahoma" w:hAnsi="Tahoma" w:cs="Tahoma"/>
          <w:sz w:val="22"/>
          <w:szCs w:val="22"/>
        </w:rPr>
        <w:t xml:space="preserve">Stavba </w:t>
      </w:r>
      <w:r w:rsidR="00C81812" w:rsidRPr="00D87663">
        <w:rPr>
          <w:rFonts w:ascii="Tahoma" w:hAnsi="Tahoma" w:cs="Tahoma"/>
          <w:sz w:val="22"/>
          <w:szCs w:val="22"/>
        </w:rPr>
        <w:t>„</w:t>
      </w:r>
      <w:r w:rsidR="0092101C" w:rsidRPr="00D87663">
        <w:rPr>
          <w:rFonts w:ascii="Tahoma" w:hAnsi="Tahoma" w:cs="Tahoma"/>
          <w:sz w:val="22"/>
          <w:szCs w:val="22"/>
        </w:rPr>
        <w:t>Rekonstrukce objektu D1 v areálu Na Vyhlídce 1, Karviná</w:t>
      </w:r>
      <w:r w:rsidR="00C81812" w:rsidRPr="00D87663">
        <w:rPr>
          <w:rFonts w:ascii="Tahoma" w:hAnsi="Tahoma" w:cs="Tahoma"/>
          <w:sz w:val="22"/>
          <w:szCs w:val="22"/>
        </w:rPr>
        <w:t>“ bude realizována v rámci projektu</w:t>
      </w:r>
      <w:r w:rsidR="00C9345D" w:rsidRPr="00D87663">
        <w:rPr>
          <w:rFonts w:ascii="Tahoma" w:hAnsi="Tahoma" w:cs="Tahoma"/>
          <w:sz w:val="22"/>
          <w:szCs w:val="22"/>
        </w:rPr>
        <w:t xml:space="preserve"> EDS/SMVS, indentifikační číslo 133D21P002811</w:t>
      </w:r>
      <w:r w:rsidR="001404FA" w:rsidRPr="00D87663">
        <w:rPr>
          <w:rFonts w:ascii="Tahoma" w:hAnsi="Tahoma" w:cs="Tahoma"/>
          <w:sz w:val="22"/>
          <w:szCs w:val="22"/>
        </w:rPr>
        <w:t xml:space="preserve">, </w:t>
      </w:r>
      <w:r w:rsidR="00C81812" w:rsidRPr="00D87663">
        <w:rPr>
          <w:rFonts w:ascii="Tahoma" w:hAnsi="Tahoma" w:cs="Tahoma"/>
          <w:sz w:val="22"/>
          <w:szCs w:val="22"/>
        </w:rPr>
        <w:t>(dále jen „projekt“),</w:t>
      </w:r>
    </w:p>
    <w:p w14:paraId="462A1895"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7FDDD0D" w14:textId="0479637D" w:rsidR="004A2DDB" w:rsidRPr="00212683" w:rsidRDefault="004A2DDB" w:rsidP="0051293B">
      <w:pPr>
        <w:numPr>
          <w:ilvl w:val="0"/>
          <w:numId w:val="18"/>
        </w:numPr>
        <w:tabs>
          <w:tab w:val="clear" w:pos="360"/>
        </w:tabs>
        <w:spacing w:before="120"/>
        <w:jc w:val="both"/>
        <w:rPr>
          <w:rFonts w:ascii="Tahoma" w:hAnsi="Tahoma" w:cs="Tahoma"/>
          <w:sz w:val="22"/>
          <w:szCs w:val="22"/>
        </w:rPr>
      </w:pPr>
      <w:r w:rsidRPr="00212683">
        <w:rPr>
          <w:rFonts w:ascii="Tahoma" w:hAnsi="Tahoma" w:cs="Tahoma"/>
          <w:sz w:val="22"/>
          <w:szCs w:val="22"/>
        </w:rPr>
        <w:t>Zhotovitel se zavazuje provést pro</w:t>
      </w:r>
      <w:r w:rsidR="00443DFF" w:rsidRPr="00212683">
        <w:rPr>
          <w:rFonts w:ascii="Tahoma" w:hAnsi="Tahoma" w:cs="Tahoma"/>
          <w:sz w:val="22"/>
          <w:szCs w:val="22"/>
        </w:rPr>
        <w:t> </w:t>
      </w:r>
      <w:r w:rsidRPr="00212683">
        <w:rPr>
          <w:rFonts w:ascii="Tahoma" w:hAnsi="Tahoma" w:cs="Tahoma"/>
          <w:sz w:val="22"/>
          <w:szCs w:val="22"/>
        </w:rPr>
        <w:t xml:space="preserve">objednatele </w:t>
      </w:r>
      <w:r w:rsidR="00443DFF" w:rsidRPr="00212683">
        <w:rPr>
          <w:rFonts w:ascii="Tahoma" w:hAnsi="Tahoma" w:cs="Tahoma"/>
          <w:sz w:val="22"/>
          <w:szCs w:val="22"/>
        </w:rPr>
        <w:t>na </w:t>
      </w:r>
      <w:r w:rsidR="00D51E77" w:rsidRPr="00212683">
        <w:rPr>
          <w:rFonts w:ascii="Tahoma" w:hAnsi="Tahoma" w:cs="Tahoma"/>
          <w:sz w:val="22"/>
          <w:szCs w:val="22"/>
        </w:rPr>
        <w:t>svůj náklad a</w:t>
      </w:r>
      <w:r w:rsidR="00443DFF" w:rsidRPr="00212683">
        <w:rPr>
          <w:rFonts w:ascii="Tahoma" w:hAnsi="Tahoma" w:cs="Tahoma"/>
          <w:sz w:val="22"/>
          <w:szCs w:val="22"/>
        </w:rPr>
        <w:t> </w:t>
      </w:r>
      <w:r w:rsidR="00D51E77" w:rsidRPr="00212683">
        <w:rPr>
          <w:rFonts w:ascii="Tahoma" w:hAnsi="Tahoma" w:cs="Tahoma"/>
          <w:sz w:val="22"/>
          <w:szCs w:val="22"/>
        </w:rPr>
        <w:t xml:space="preserve">nebezpečí </w:t>
      </w:r>
      <w:r w:rsidRPr="00212683">
        <w:rPr>
          <w:rFonts w:ascii="Tahoma" w:hAnsi="Tahoma" w:cs="Tahoma"/>
          <w:sz w:val="22"/>
          <w:szCs w:val="22"/>
        </w:rPr>
        <w:t xml:space="preserve">stavbu </w:t>
      </w:r>
      <w:r w:rsidR="00E64852" w:rsidRPr="00D87663">
        <w:rPr>
          <w:rFonts w:ascii="Tahoma" w:hAnsi="Tahoma" w:cs="Tahoma"/>
          <w:sz w:val="22"/>
          <w:szCs w:val="22"/>
        </w:rPr>
        <w:t>„</w:t>
      </w:r>
      <w:r w:rsidR="00C9345D" w:rsidRPr="00D87663">
        <w:rPr>
          <w:rFonts w:ascii="Tahoma" w:hAnsi="Tahoma" w:cs="Tahoma"/>
          <w:sz w:val="22"/>
          <w:szCs w:val="22"/>
        </w:rPr>
        <w:t>Rekonstrukce objektu D1 v areálu Na Vyhlídce 1, Karviná</w:t>
      </w:r>
      <w:r w:rsidR="00E64852" w:rsidRPr="00D87663">
        <w:rPr>
          <w:rFonts w:ascii="Tahoma" w:hAnsi="Tahoma" w:cs="Tahoma"/>
          <w:sz w:val="22"/>
          <w:szCs w:val="22"/>
        </w:rPr>
        <w:t>“</w:t>
      </w:r>
      <w:r w:rsidRPr="00D87663">
        <w:rPr>
          <w:rFonts w:ascii="Tahoma" w:hAnsi="Tahoma" w:cs="Tahoma"/>
          <w:sz w:val="22"/>
          <w:szCs w:val="22"/>
        </w:rPr>
        <w:t xml:space="preserve"> </w:t>
      </w:r>
      <w:r w:rsidRPr="00212683">
        <w:rPr>
          <w:rFonts w:ascii="Tahoma" w:hAnsi="Tahoma" w:cs="Tahoma"/>
          <w:sz w:val="22"/>
          <w:szCs w:val="22"/>
        </w:rPr>
        <w:t>(dále jen „stavba“) v rozsahu dle:</w:t>
      </w:r>
    </w:p>
    <w:p w14:paraId="41161C28" w14:textId="761DE57C" w:rsidR="004A2DDB" w:rsidRPr="00165666" w:rsidRDefault="005D1575" w:rsidP="0051293B">
      <w:pPr>
        <w:numPr>
          <w:ilvl w:val="0"/>
          <w:numId w:val="26"/>
        </w:numPr>
        <w:tabs>
          <w:tab w:val="clear" w:pos="2520"/>
          <w:tab w:val="num" w:pos="714"/>
        </w:tabs>
        <w:spacing w:before="60"/>
        <w:ind w:left="714" w:hanging="357"/>
        <w:jc w:val="both"/>
        <w:rPr>
          <w:rFonts w:ascii="Tahoma" w:hAnsi="Tahoma" w:cs="Tahoma"/>
          <w:sz w:val="22"/>
          <w:szCs w:val="22"/>
        </w:rPr>
      </w:pPr>
      <w:r w:rsidRPr="00212683">
        <w:rPr>
          <w:rFonts w:ascii="Tahoma" w:hAnsi="Tahoma" w:cs="Tahoma"/>
          <w:iCs/>
          <w:sz w:val="22"/>
          <w:szCs w:val="22"/>
        </w:rPr>
        <w:t>projektové</w:t>
      </w:r>
      <w:r w:rsidRPr="00212683">
        <w:rPr>
          <w:rFonts w:ascii="Tahoma" w:hAnsi="Tahoma" w:cs="Tahoma"/>
          <w:sz w:val="22"/>
          <w:szCs w:val="22"/>
        </w:rPr>
        <w:t xml:space="preserve"> dokumentace </w:t>
      </w:r>
      <w:r w:rsidR="00A331CB" w:rsidRPr="00212683">
        <w:rPr>
          <w:rFonts w:ascii="Tahoma" w:hAnsi="Tahoma" w:cs="Tahoma"/>
          <w:sz w:val="22"/>
          <w:szCs w:val="22"/>
        </w:rPr>
        <w:t xml:space="preserve">pro provádění </w:t>
      </w:r>
      <w:r w:rsidRPr="00212683">
        <w:rPr>
          <w:rFonts w:ascii="Tahoma" w:hAnsi="Tahoma" w:cs="Tahoma"/>
          <w:sz w:val="22"/>
          <w:szCs w:val="22"/>
        </w:rPr>
        <w:t xml:space="preserve">stavby </w:t>
      </w:r>
      <w:r w:rsidR="00A331CB" w:rsidRPr="00212683">
        <w:rPr>
          <w:rFonts w:ascii="Tahoma" w:hAnsi="Tahoma" w:cs="Tahoma"/>
          <w:sz w:val="22"/>
          <w:szCs w:val="22"/>
        </w:rPr>
        <w:t xml:space="preserve">(dále jen „DPS“) </w:t>
      </w:r>
      <w:r w:rsidRPr="00212683">
        <w:rPr>
          <w:rFonts w:ascii="Tahoma" w:hAnsi="Tahoma" w:cs="Tahoma"/>
          <w:sz w:val="22"/>
          <w:szCs w:val="22"/>
        </w:rPr>
        <w:t xml:space="preserve">zpracované </w:t>
      </w:r>
      <w:r w:rsidRPr="002A0A0D">
        <w:rPr>
          <w:rFonts w:ascii="Tahoma" w:hAnsi="Tahoma" w:cs="Tahoma"/>
          <w:sz w:val="22"/>
          <w:szCs w:val="22"/>
        </w:rPr>
        <w:t xml:space="preserve">společností </w:t>
      </w:r>
      <w:r w:rsidR="00212683" w:rsidRPr="00212683">
        <w:rPr>
          <w:rFonts w:ascii="Tahoma" w:hAnsi="Tahoma" w:cs="Tahoma"/>
          <w:iCs/>
          <w:sz w:val="22"/>
          <w:szCs w:val="22"/>
        </w:rPr>
        <w:t>DaF - PROJEKT s.r.o.</w:t>
      </w:r>
      <w:r w:rsidRPr="00212683">
        <w:rPr>
          <w:rFonts w:ascii="Tahoma" w:hAnsi="Tahoma" w:cs="Tahoma"/>
          <w:iCs/>
          <w:sz w:val="22"/>
          <w:szCs w:val="22"/>
        </w:rPr>
        <w:t xml:space="preserve">, se sídlem </w:t>
      </w:r>
      <w:r w:rsidR="00212683" w:rsidRPr="00212683">
        <w:rPr>
          <w:rFonts w:ascii="Tahoma" w:hAnsi="Tahoma" w:cs="Tahoma"/>
          <w:iCs/>
          <w:sz w:val="22"/>
          <w:szCs w:val="22"/>
        </w:rPr>
        <w:t>Hornopolní 131/12, 702 00  Ostrava</w:t>
      </w:r>
      <w:r w:rsidRPr="00212683">
        <w:rPr>
          <w:rFonts w:ascii="Tahoma" w:hAnsi="Tahoma" w:cs="Tahoma"/>
          <w:iCs/>
          <w:sz w:val="22"/>
          <w:szCs w:val="22"/>
        </w:rPr>
        <w:t>, 746 01 Opava, IČO</w:t>
      </w:r>
      <w:r w:rsidR="001465F1" w:rsidRPr="00212683">
        <w:rPr>
          <w:rFonts w:ascii="Tahoma" w:hAnsi="Tahoma" w:cs="Tahoma"/>
          <w:iCs/>
          <w:sz w:val="22"/>
          <w:szCs w:val="22"/>
        </w:rPr>
        <w:t>:</w:t>
      </w:r>
      <w:r w:rsidRPr="00212683">
        <w:rPr>
          <w:rFonts w:ascii="Tahoma" w:hAnsi="Tahoma" w:cs="Tahoma"/>
          <w:iCs/>
          <w:sz w:val="22"/>
          <w:szCs w:val="22"/>
        </w:rPr>
        <w:t> </w:t>
      </w:r>
      <w:r w:rsidR="00212683" w:rsidRPr="00212683">
        <w:rPr>
          <w:rFonts w:ascii="Tahoma" w:hAnsi="Tahoma" w:cs="Tahoma"/>
          <w:iCs/>
          <w:sz w:val="22"/>
          <w:szCs w:val="22"/>
        </w:rPr>
        <w:t>25905813</w:t>
      </w:r>
      <w:r w:rsidRPr="00212683">
        <w:rPr>
          <w:rFonts w:ascii="Tahoma" w:hAnsi="Tahoma" w:cs="Tahoma"/>
          <w:iCs/>
          <w:sz w:val="22"/>
          <w:szCs w:val="22"/>
        </w:rPr>
        <w:t>, pod názvem „</w:t>
      </w:r>
      <w:r w:rsidR="00212683" w:rsidRPr="00212683">
        <w:rPr>
          <w:rFonts w:ascii="Tahoma" w:hAnsi="Tahoma" w:cs="Tahoma"/>
          <w:iCs/>
          <w:sz w:val="22"/>
          <w:szCs w:val="22"/>
        </w:rPr>
        <w:t xml:space="preserve">Projekt rekonstrukce objektů D1 a D2 a spojovacího koridoru </w:t>
      </w:r>
      <w:r w:rsidR="00C9345D">
        <w:rPr>
          <w:rFonts w:ascii="Tahoma" w:hAnsi="Tahoma" w:cs="Tahoma"/>
          <w:iCs/>
          <w:sz w:val="22"/>
          <w:szCs w:val="22"/>
        </w:rPr>
        <w:t xml:space="preserve">v </w:t>
      </w:r>
      <w:r w:rsidR="00212683" w:rsidRPr="00212683">
        <w:rPr>
          <w:rFonts w:ascii="Tahoma" w:hAnsi="Tahoma" w:cs="Tahoma"/>
          <w:iCs/>
          <w:sz w:val="22"/>
          <w:szCs w:val="22"/>
        </w:rPr>
        <w:t>areálu Na Vyhlídce</w:t>
      </w:r>
      <w:r w:rsidR="00C9345D">
        <w:rPr>
          <w:rFonts w:ascii="Tahoma" w:hAnsi="Tahoma" w:cs="Tahoma"/>
          <w:iCs/>
          <w:sz w:val="22"/>
          <w:szCs w:val="22"/>
        </w:rPr>
        <w:t xml:space="preserve"> 1079/1</w:t>
      </w:r>
      <w:r w:rsidR="00212683" w:rsidRPr="00212683">
        <w:rPr>
          <w:rFonts w:ascii="Tahoma" w:hAnsi="Tahoma" w:cs="Tahoma"/>
          <w:iCs/>
          <w:sz w:val="22"/>
          <w:szCs w:val="22"/>
        </w:rPr>
        <w:t>, Karviná</w:t>
      </w:r>
      <w:r w:rsidRPr="00212683">
        <w:rPr>
          <w:rFonts w:ascii="Tahoma" w:hAnsi="Tahoma" w:cs="Tahoma"/>
          <w:iCs/>
          <w:sz w:val="22"/>
          <w:szCs w:val="22"/>
        </w:rPr>
        <w:t xml:space="preserve">“, a oceněného soupisu </w:t>
      </w:r>
      <w:r w:rsidR="00160A44">
        <w:rPr>
          <w:rFonts w:ascii="Tahoma" w:hAnsi="Tahoma" w:cs="Tahoma"/>
          <w:iCs/>
          <w:sz w:val="22"/>
          <w:szCs w:val="22"/>
        </w:rPr>
        <w:t xml:space="preserve">stavebních </w:t>
      </w:r>
      <w:r w:rsidRPr="00212683">
        <w:rPr>
          <w:rFonts w:ascii="Tahoma" w:hAnsi="Tahoma" w:cs="Tahoma"/>
          <w:iCs/>
          <w:sz w:val="22"/>
          <w:szCs w:val="22"/>
        </w:rPr>
        <w:t>prací</w:t>
      </w:r>
      <w:r w:rsidR="00160A44">
        <w:rPr>
          <w:rFonts w:ascii="Tahoma" w:hAnsi="Tahoma" w:cs="Tahoma"/>
          <w:iCs/>
          <w:sz w:val="22"/>
          <w:szCs w:val="22"/>
        </w:rPr>
        <w:t xml:space="preserve"> a dodávek</w:t>
      </w:r>
      <w:r w:rsidRPr="00212683">
        <w:rPr>
          <w:rFonts w:ascii="Tahoma" w:hAnsi="Tahoma" w:cs="Tahoma"/>
          <w:iCs/>
          <w:sz w:val="22"/>
          <w:szCs w:val="22"/>
        </w:rPr>
        <w:t>, který je součástí nabídky zhotovitele v rámci veřejné zakázky na výběr zhotovitele díla dle této smlouvy</w:t>
      </w:r>
      <w:r w:rsidR="00A331CB" w:rsidRPr="000E68D1">
        <w:rPr>
          <w:rFonts w:ascii="Tahoma" w:hAnsi="Tahoma" w:cs="Tahoma"/>
          <w:iCs/>
          <w:sz w:val="22"/>
          <w:szCs w:val="22"/>
        </w:rPr>
        <w:t xml:space="preserve"> </w:t>
      </w:r>
      <w:r w:rsidR="00160A44">
        <w:rPr>
          <w:rFonts w:ascii="Tahoma" w:hAnsi="Tahoma" w:cs="Tahoma"/>
          <w:iCs/>
          <w:sz w:val="22"/>
          <w:szCs w:val="22"/>
        </w:rPr>
        <w:t xml:space="preserve">a přílohou č. 3 této smlouvy </w:t>
      </w:r>
      <w:r w:rsidR="00A331CB" w:rsidRPr="000E68D1">
        <w:rPr>
          <w:rFonts w:ascii="Tahoma" w:hAnsi="Tahoma" w:cs="Tahoma"/>
          <w:iCs/>
          <w:sz w:val="22"/>
          <w:szCs w:val="22"/>
        </w:rPr>
        <w:t>(dále jen „soupis prací“)</w:t>
      </w:r>
      <w:r w:rsidRPr="00165666">
        <w:rPr>
          <w:rFonts w:ascii="Tahoma" w:hAnsi="Tahoma" w:cs="Tahoma"/>
          <w:iCs/>
          <w:sz w:val="22"/>
          <w:szCs w:val="22"/>
        </w:rPr>
        <w:t>,</w:t>
      </w:r>
    </w:p>
    <w:p w14:paraId="0842FB9B" w14:textId="77777777" w:rsidR="00EB3DD6" w:rsidRPr="00212683" w:rsidRDefault="00EB3DD6" w:rsidP="00EB3DD6">
      <w:pPr>
        <w:numPr>
          <w:ilvl w:val="0"/>
          <w:numId w:val="26"/>
        </w:numPr>
        <w:tabs>
          <w:tab w:val="clear" w:pos="2520"/>
          <w:tab w:val="num" w:pos="714"/>
        </w:tabs>
        <w:spacing w:before="60"/>
        <w:ind w:left="714" w:hanging="357"/>
        <w:jc w:val="both"/>
        <w:rPr>
          <w:rFonts w:ascii="Tahoma" w:hAnsi="Tahoma" w:cs="Tahoma"/>
          <w:sz w:val="22"/>
          <w:szCs w:val="22"/>
        </w:rPr>
      </w:pPr>
      <w:r w:rsidRPr="00212683">
        <w:rPr>
          <w:rFonts w:ascii="Tahoma" w:hAnsi="Tahoma" w:cs="Tahoma"/>
          <w:sz w:val="22"/>
          <w:szCs w:val="22"/>
        </w:rPr>
        <w:t xml:space="preserve">závazných stanovisek dotčených orgánů a vyjádření správců technické infrastruktury vydaných pro tuto stavbu uvedených v dokladové části </w:t>
      </w:r>
      <w:r w:rsidR="00C90101" w:rsidRPr="00212683">
        <w:rPr>
          <w:rFonts w:ascii="Tahoma" w:hAnsi="Tahoma" w:cs="Tahoma"/>
          <w:sz w:val="22"/>
          <w:szCs w:val="22"/>
        </w:rPr>
        <w:t>projektové dokumentace uvedené v přechozím bodě</w:t>
      </w:r>
      <w:r w:rsidRPr="00212683">
        <w:rPr>
          <w:rFonts w:ascii="Tahoma" w:hAnsi="Tahoma" w:cs="Tahoma"/>
          <w:sz w:val="22"/>
          <w:szCs w:val="22"/>
        </w:rPr>
        <w:t>,</w:t>
      </w:r>
    </w:p>
    <w:p w14:paraId="0CBB3151" w14:textId="7E6793F6" w:rsidR="004A2DDB" w:rsidRPr="00D87663" w:rsidRDefault="005D1575" w:rsidP="0051293B">
      <w:pPr>
        <w:numPr>
          <w:ilvl w:val="0"/>
          <w:numId w:val="26"/>
        </w:numPr>
        <w:tabs>
          <w:tab w:val="clear" w:pos="2520"/>
          <w:tab w:val="num" w:pos="720"/>
        </w:tabs>
        <w:spacing w:before="60"/>
        <w:ind w:left="714" w:hanging="357"/>
        <w:jc w:val="both"/>
        <w:rPr>
          <w:rFonts w:ascii="Tahoma" w:hAnsi="Tahoma" w:cs="Tahoma"/>
          <w:sz w:val="22"/>
          <w:szCs w:val="22"/>
        </w:rPr>
      </w:pPr>
      <w:r w:rsidRPr="00D87663">
        <w:rPr>
          <w:rFonts w:ascii="Tahoma" w:hAnsi="Tahoma" w:cs="Tahoma"/>
          <w:iCs/>
          <w:sz w:val="22"/>
          <w:szCs w:val="22"/>
        </w:rPr>
        <w:t>podmínek</w:t>
      </w:r>
      <w:r w:rsidRPr="00D87663">
        <w:rPr>
          <w:rFonts w:ascii="Tahoma" w:hAnsi="Tahoma" w:cs="Tahoma"/>
          <w:sz w:val="22"/>
          <w:szCs w:val="22"/>
        </w:rPr>
        <w:t xml:space="preserve"> </w:t>
      </w:r>
      <w:r w:rsidR="00C9345D" w:rsidRPr="00D87663">
        <w:rPr>
          <w:rFonts w:ascii="Tahoma" w:hAnsi="Tahoma" w:cs="Tahoma"/>
          <w:sz w:val="22"/>
          <w:szCs w:val="22"/>
        </w:rPr>
        <w:t xml:space="preserve">společného </w:t>
      </w:r>
      <w:r w:rsidRPr="00D87663">
        <w:rPr>
          <w:rFonts w:ascii="Tahoma" w:hAnsi="Tahoma" w:cs="Tahoma"/>
          <w:sz w:val="22"/>
          <w:szCs w:val="22"/>
        </w:rPr>
        <w:t xml:space="preserve">pravomocného </w:t>
      </w:r>
      <w:r w:rsidR="00C9345D" w:rsidRPr="00D87663">
        <w:rPr>
          <w:rFonts w:ascii="Tahoma" w:hAnsi="Tahoma" w:cs="Tahoma"/>
          <w:sz w:val="22"/>
          <w:szCs w:val="22"/>
        </w:rPr>
        <w:t xml:space="preserve">územního rozhodnutí a </w:t>
      </w:r>
      <w:r w:rsidRPr="00D87663">
        <w:rPr>
          <w:rFonts w:ascii="Tahoma" w:hAnsi="Tahoma" w:cs="Tahoma"/>
          <w:sz w:val="22"/>
          <w:szCs w:val="22"/>
        </w:rPr>
        <w:t>stavebního povolení</w:t>
      </w:r>
      <w:r w:rsidR="00C9345D" w:rsidRPr="00D87663">
        <w:rPr>
          <w:rFonts w:ascii="Tahoma" w:hAnsi="Tahoma" w:cs="Tahoma"/>
          <w:sz w:val="22"/>
          <w:szCs w:val="22"/>
        </w:rPr>
        <w:t xml:space="preserve"> spis. zn. MMK/087740/2016 OSŽP/St</w:t>
      </w:r>
      <w:r w:rsidRPr="00D87663">
        <w:rPr>
          <w:rFonts w:ascii="Tahoma" w:hAnsi="Tahoma" w:cs="Tahoma"/>
          <w:sz w:val="22"/>
          <w:szCs w:val="22"/>
        </w:rPr>
        <w:t xml:space="preserve">, které vydal </w:t>
      </w:r>
      <w:r w:rsidR="00C9345D" w:rsidRPr="00D87663">
        <w:rPr>
          <w:rFonts w:ascii="Tahoma" w:hAnsi="Tahoma" w:cs="Tahoma"/>
          <w:sz w:val="22"/>
          <w:szCs w:val="22"/>
        </w:rPr>
        <w:t>Magistrát města Karviné</w:t>
      </w:r>
      <w:r w:rsidRPr="00D87663">
        <w:rPr>
          <w:rFonts w:ascii="Tahoma" w:hAnsi="Tahoma" w:cs="Tahoma"/>
          <w:sz w:val="22"/>
          <w:szCs w:val="22"/>
        </w:rPr>
        <w:t xml:space="preserve"> dne</w:t>
      </w:r>
      <w:r w:rsidR="003D6E0C" w:rsidRPr="00D87663">
        <w:rPr>
          <w:rFonts w:ascii="Tahoma" w:hAnsi="Tahoma" w:cs="Tahoma"/>
          <w:sz w:val="22"/>
          <w:szCs w:val="22"/>
        </w:rPr>
        <w:t xml:space="preserve"> </w:t>
      </w:r>
      <w:r w:rsidR="00C9345D" w:rsidRPr="00D87663">
        <w:rPr>
          <w:rFonts w:ascii="Tahoma" w:hAnsi="Tahoma" w:cs="Tahoma"/>
          <w:sz w:val="22"/>
          <w:szCs w:val="22"/>
        </w:rPr>
        <w:t xml:space="preserve">28. 11. 2016 </w:t>
      </w:r>
      <w:r w:rsidRPr="00D87663">
        <w:rPr>
          <w:rFonts w:ascii="Tahoma" w:hAnsi="Tahoma" w:cs="Tahoma"/>
          <w:sz w:val="22"/>
          <w:szCs w:val="22"/>
        </w:rPr>
        <w:t>pod č. j.</w:t>
      </w:r>
      <w:r w:rsidR="00C9345D" w:rsidRPr="00D87663">
        <w:rPr>
          <w:rFonts w:ascii="Tahoma" w:hAnsi="Tahoma" w:cs="Tahoma"/>
          <w:sz w:val="22"/>
          <w:szCs w:val="22"/>
        </w:rPr>
        <w:t xml:space="preserve"> MMK/185097/2016</w:t>
      </w:r>
      <w:r w:rsidR="00A1770E" w:rsidRPr="00D87663">
        <w:rPr>
          <w:rFonts w:ascii="Tahoma" w:hAnsi="Tahoma" w:cs="Tahoma"/>
          <w:sz w:val="22"/>
          <w:szCs w:val="22"/>
        </w:rPr>
        <w:t>,</w:t>
      </w:r>
      <w:r w:rsidR="00C9345D" w:rsidRPr="00D87663">
        <w:rPr>
          <w:rFonts w:ascii="Tahoma" w:hAnsi="Tahoma" w:cs="Tahoma"/>
          <w:sz w:val="22"/>
          <w:szCs w:val="22"/>
        </w:rPr>
        <w:t xml:space="preserve"> a následné změny stavby spis. zn. SMK/129238</w:t>
      </w:r>
      <w:r w:rsidR="00A746D4" w:rsidRPr="00D87663">
        <w:rPr>
          <w:rFonts w:ascii="Tahoma" w:hAnsi="Tahoma" w:cs="Tahoma"/>
          <w:sz w:val="22"/>
          <w:szCs w:val="22"/>
        </w:rPr>
        <w:t>/2018/OSŽP/Sz, vydané dne 11. 12. 2018 pod č. j. SMK/188079/2018,</w:t>
      </w:r>
    </w:p>
    <w:p w14:paraId="045FB943" w14:textId="77777777" w:rsidR="004A2DDB" w:rsidRPr="003D6E0C"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3D6E0C">
        <w:rPr>
          <w:rFonts w:ascii="Tahoma" w:hAnsi="Tahoma" w:cs="Tahoma"/>
          <w:sz w:val="22"/>
          <w:szCs w:val="22"/>
        </w:rPr>
        <w:t>předpisů upravujících provádění stavebníc</w:t>
      </w:r>
      <w:r w:rsidR="00281B1F" w:rsidRPr="003D6E0C">
        <w:rPr>
          <w:rFonts w:ascii="Tahoma" w:hAnsi="Tahoma" w:cs="Tahoma"/>
          <w:sz w:val="22"/>
          <w:szCs w:val="22"/>
        </w:rPr>
        <w:t>h děl a ustanovení této smlouvy</w:t>
      </w:r>
      <w:r w:rsidR="00CB4A6F" w:rsidRPr="003D6E0C">
        <w:rPr>
          <w:rFonts w:ascii="Tahoma" w:hAnsi="Tahoma" w:cs="Tahoma"/>
          <w:sz w:val="22"/>
          <w:szCs w:val="22"/>
        </w:rPr>
        <w:t>,</w:t>
      </w:r>
    </w:p>
    <w:p w14:paraId="6752E1BB"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1AAAB15"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B7230E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zpracování projektové dokumentace skutečného provedení stavby</w:t>
      </w:r>
      <w:r w:rsidR="00B6261F">
        <w:rPr>
          <w:rFonts w:ascii="Tahoma" w:hAnsi="Tahoma" w:cs="Tahoma"/>
          <w:sz w:val="22"/>
          <w:szCs w:val="22"/>
        </w:rPr>
        <w:t xml:space="preserve"> </w:t>
      </w:r>
      <w:r w:rsidR="00B6261F" w:rsidRPr="00E92972">
        <w:rPr>
          <w:rFonts w:ascii="Tahoma" w:hAnsi="Tahoma" w:cs="Tahoma"/>
          <w:sz w:val="22"/>
          <w:szCs w:val="22"/>
        </w:rPr>
        <w:t>(dále jen „DSPS“)</w:t>
      </w:r>
      <w:r w:rsidRPr="00A045E6">
        <w:rPr>
          <w:rFonts w:ascii="Tahoma" w:hAnsi="Tahoma" w:cs="Tahoma"/>
          <w:sz w:val="22"/>
          <w:szCs w:val="22"/>
        </w:rPr>
        <w:t xml:space="preserve"> ve třech </w:t>
      </w:r>
      <w:r w:rsidRPr="00C42E10">
        <w:rPr>
          <w:rFonts w:ascii="Tahoma" w:hAnsi="Tahoma" w:cs="Tahoma"/>
          <w:sz w:val="22"/>
          <w:szCs w:val="22"/>
        </w:rPr>
        <w:t>vyhotoveních</w:t>
      </w:r>
      <w:r w:rsidR="00F428A6">
        <w:rPr>
          <w:rFonts w:ascii="Tahoma" w:hAnsi="Tahoma" w:cs="Tahoma"/>
          <w:sz w:val="22"/>
          <w:szCs w:val="22"/>
        </w:rPr>
        <w:t>.</w:t>
      </w:r>
      <w:r w:rsidR="00CB4A6F">
        <w:rPr>
          <w:rFonts w:ascii="Tahoma" w:hAnsi="Tahoma" w:cs="Tahoma"/>
          <w:sz w:val="22"/>
          <w:szCs w:val="22"/>
        </w:rPr>
        <w:t xml:space="preserve"> Projektová</w:t>
      </w:r>
      <w:r w:rsidR="00F428A6">
        <w:rPr>
          <w:rFonts w:ascii="Tahoma" w:hAnsi="Tahoma" w:cs="Tahoma"/>
          <w:sz w:val="22"/>
          <w:szCs w:val="22"/>
        </w:rPr>
        <w:t xml:space="preserve"> </w:t>
      </w:r>
      <w:r w:rsidR="00CB4A6F">
        <w:rPr>
          <w:rFonts w:ascii="Tahoma" w:hAnsi="Tahoma" w:cs="Tahoma"/>
          <w:sz w:val="22"/>
          <w:szCs w:val="22"/>
        </w:rPr>
        <w:t xml:space="preserve">dokumentace skutečného provedení stavby </w:t>
      </w:r>
      <w:r w:rsidR="00F428A6">
        <w:rPr>
          <w:rFonts w:ascii="Tahoma" w:hAnsi="Tahoma" w:cs="Tahoma"/>
          <w:sz w:val="22"/>
          <w:szCs w:val="22"/>
        </w:rPr>
        <w:t xml:space="preserve">bude </w:t>
      </w:r>
      <w:r w:rsidRPr="00A045E6">
        <w:rPr>
          <w:rFonts w:ascii="Tahoma" w:hAnsi="Tahoma" w:cs="Tahoma"/>
          <w:sz w:val="22"/>
          <w:szCs w:val="22"/>
        </w:rPr>
        <w:lastRenderedPageBreak/>
        <w:t>objednateli dodán</w:t>
      </w:r>
      <w:r w:rsidR="00F428A6">
        <w:rPr>
          <w:rFonts w:ascii="Tahoma" w:hAnsi="Tahoma" w:cs="Tahoma"/>
          <w:sz w:val="22"/>
          <w:szCs w:val="22"/>
        </w:rPr>
        <w:t>a</w:t>
      </w:r>
      <w:r w:rsidRPr="00A045E6">
        <w:rPr>
          <w:rFonts w:ascii="Tahoma" w:hAnsi="Tahoma" w:cs="Tahoma"/>
          <w:sz w:val="22"/>
          <w:szCs w:val="22"/>
        </w:rPr>
        <w:t xml:space="preserve"> také 2x v elektronické podobě, a to na</w:t>
      </w:r>
      <w:r w:rsidR="00281B1F">
        <w:rPr>
          <w:rFonts w:ascii="Tahoma" w:hAnsi="Tahoma" w:cs="Tahoma"/>
          <w:sz w:val="22"/>
          <w:szCs w:val="22"/>
        </w:rPr>
        <w:t> </w:t>
      </w:r>
      <w:r w:rsidRPr="00A045E6">
        <w:rPr>
          <w:rFonts w:ascii="Tahoma" w:hAnsi="Tahoma" w:cs="Tahoma"/>
          <w:sz w:val="22"/>
          <w:szCs w:val="22"/>
        </w:rPr>
        <w:t>CD ROM ve formátu pro texty *.doc (*.rtf), pro tabulky *.xls, pro skenované dokumenty *.pdf, pro</w:t>
      </w:r>
      <w:r w:rsidR="00E64852">
        <w:rPr>
          <w:rFonts w:ascii="Tahoma" w:hAnsi="Tahoma" w:cs="Tahoma"/>
          <w:sz w:val="22"/>
          <w:szCs w:val="22"/>
        </w:rPr>
        <w:t> </w:t>
      </w:r>
      <w:r w:rsidRPr="00A045E6">
        <w:rPr>
          <w:rFonts w:ascii="Tahoma" w:hAnsi="Tahoma" w:cs="Tahoma"/>
          <w:sz w:val="22"/>
          <w:szCs w:val="22"/>
        </w:rPr>
        <w:t>výkresovou dokumentaci *.dwg a zároveň *.pdf. Případné vícetisky budou účtovány zvlášť,</w:t>
      </w:r>
    </w:p>
    <w:p w14:paraId="26CAD38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zabezpečení souhlasu (rozhodnutí) ke zvláštnímu užívání veřejného prostranství a komunikací dle platných předpisů</w:t>
      </w:r>
      <w:r w:rsidR="00F428A6">
        <w:rPr>
          <w:rFonts w:ascii="Tahoma" w:hAnsi="Tahoma" w:cs="Tahoma"/>
          <w:sz w:val="22"/>
          <w:szCs w:val="22"/>
        </w:rPr>
        <w:t xml:space="preserve"> v souladu s požadavky </w:t>
      </w:r>
      <w:r w:rsidR="002B7566">
        <w:rPr>
          <w:rFonts w:ascii="Tahoma" w:hAnsi="Tahoma" w:cs="Tahoma"/>
          <w:sz w:val="22"/>
          <w:szCs w:val="22"/>
        </w:rPr>
        <w:t>DPS</w:t>
      </w:r>
      <w:r w:rsidRPr="00A045E6">
        <w:rPr>
          <w:rFonts w:ascii="Tahoma" w:hAnsi="Tahoma" w:cs="Tahoma"/>
          <w:sz w:val="22"/>
          <w:szCs w:val="22"/>
        </w:rPr>
        <w:t>,</w:t>
      </w:r>
    </w:p>
    <w:p w14:paraId="4E21B21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zpracování dokumentace dočasného dopravního značení včetně projednání s příslušnými správními orgány,</w:t>
      </w:r>
    </w:p>
    <w:p w14:paraId="7DB90FB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osazení a údržba dopravního značení v průběhu provádění stavebních prací dle</w:t>
      </w:r>
      <w:r w:rsidR="00281B1F">
        <w:rPr>
          <w:rFonts w:ascii="Tahoma" w:hAnsi="Tahoma" w:cs="Tahoma"/>
          <w:sz w:val="22"/>
          <w:szCs w:val="22"/>
        </w:rPr>
        <w:t> </w:t>
      </w:r>
      <w:r w:rsidRPr="00A045E6">
        <w:rPr>
          <w:rFonts w:ascii="Tahoma" w:hAnsi="Tahoma" w:cs="Tahoma"/>
          <w:sz w:val="22"/>
          <w:szCs w:val="22"/>
        </w:rPr>
        <w:t>dokumentace dopravního značení, včetně uvedení do původního stavu a</w:t>
      </w:r>
      <w:r w:rsidR="00281B1F">
        <w:rPr>
          <w:rFonts w:ascii="Tahoma" w:hAnsi="Tahoma" w:cs="Tahoma"/>
          <w:sz w:val="22"/>
          <w:szCs w:val="22"/>
        </w:rPr>
        <w:t> </w:t>
      </w:r>
      <w:r w:rsidRPr="00A045E6">
        <w:rPr>
          <w:rFonts w:ascii="Tahoma" w:hAnsi="Tahoma" w:cs="Tahoma"/>
          <w:sz w:val="22"/>
          <w:szCs w:val="22"/>
        </w:rPr>
        <w:t>vrácení jejich správci,</w:t>
      </w:r>
    </w:p>
    <w:p w14:paraId="3F9CBBA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vybudování a zajištění zařízení staveniště a jeho provoz v souladu s </w:t>
      </w:r>
      <w:r w:rsidR="00B937D0" w:rsidRPr="00A045E6">
        <w:rPr>
          <w:rFonts w:ascii="Tahoma" w:hAnsi="Tahoma" w:cs="Tahoma"/>
          <w:sz w:val="22"/>
          <w:szCs w:val="22"/>
        </w:rPr>
        <w:t> potřebami zhotovitele, dokumentací předanou objedn</w:t>
      </w:r>
      <w:r w:rsidR="00281B1F">
        <w:rPr>
          <w:rFonts w:ascii="Tahoma" w:hAnsi="Tahoma" w:cs="Tahoma"/>
          <w:sz w:val="22"/>
          <w:szCs w:val="22"/>
        </w:rPr>
        <w:t>atelem, požadavky objednatele a </w:t>
      </w:r>
      <w:r w:rsidR="00B937D0" w:rsidRPr="00A045E6">
        <w:rPr>
          <w:rFonts w:ascii="Tahoma" w:hAnsi="Tahoma" w:cs="Tahoma"/>
          <w:sz w:val="22"/>
          <w:szCs w:val="22"/>
        </w:rPr>
        <w:t>s</w:t>
      </w:r>
      <w:r w:rsidR="00281B1F">
        <w:rPr>
          <w:rFonts w:ascii="Tahoma" w:hAnsi="Tahoma" w:cs="Tahoma"/>
          <w:sz w:val="22"/>
          <w:szCs w:val="22"/>
        </w:rPr>
        <w:t> </w:t>
      </w:r>
      <w:r w:rsidRPr="00A045E6">
        <w:rPr>
          <w:rFonts w:ascii="Tahoma" w:hAnsi="Tahoma" w:cs="Tahoma"/>
          <w:sz w:val="22"/>
          <w:szCs w:val="22"/>
        </w:rPr>
        <w:t>platnými právními předpisy, včetně případného zajištění ohlášení dle</w:t>
      </w:r>
      <w:r w:rsidR="00281B1F">
        <w:rPr>
          <w:rFonts w:ascii="Tahoma" w:hAnsi="Tahoma" w:cs="Tahoma"/>
          <w:sz w:val="22"/>
          <w:szCs w:val="22"/>
        </w:rPr>
        <w:t> </w:t>
      </w:r>
      <w:r w:rsidRPr="00A045E6">
        <w:rPr>
          <w:rFonts w:ascii="Tahoma" w:hAnsi="Tahoma" w:cs="Tahoma"/>
          <w:sz w:val="22"/>
          <w:szCs w:val="22"/>
        </w:rPr>
        <w:t>zákona č.</w:t>
      </w:r>
      <w:r w:rsidR="00281B1F">
        <w:rPr>
          <w:rFonts w:ascii="Tahoma" w:hAnsi="Tahoma" w:cs="Tahoma"/>
          <w:sz w:val="22"/>
          <w:szCs w:val="22"/>
        </w:rPr>
        <w:t> </w:t>
      </w:r>
      <w:r w:rsidRPr="00A045E6">
        <w:rPr>
          <w:rFonts w:ascii="Tahoma" w:hAnsi="Tahoma" w:cs="Tahoma"/>
          <w:sz w:val="22"/>
          <w:szCs w:val="22"/>
        </w:rPr>
        <w:t>183/2006</w:t>
      </w:r>
      <w:r w:rsidR="00281B1F">
        <w:rPr>
          <w:rFonts w:ascii="Tahoma" w:hAnsi="Tahoma" w:cs="Tahoma"/>
          <w:sz w:val="22"/>
          <w:szCs w:val="22"/>
        </w:rPr>
        <w:t> </w:t>
      </w:r>
      <w:r w:rsidRPr="00A045E6">
        <w:rPr>
          <w:rFonts w:ascii="Tahoma" w:hAnsi="Tahoma" w:cs="Tahoma"/>
          <w:sz w:val="22"/>
          <w:szCs w:val="22"/>
        </w:rPr>
        <w:t>Sb., o územním plánování a</w:t>
      </w:r>
      <w:r w:rsidR="00281B1F">
        <w:rPr>
          <w:rFonts w:ascii="Tahoma" w:hAnsi="Tahoma" w:cs="Tahoma"/>
          <w:sz w:val="22"/>
          <w:szCs w:val="22"/>
        </w:rPr>
        <w:t> </w:t>
      </w:r>
      <w:r w:rsidRPr="00A045E6">
        <w:rPr>
          <w:rFonts w:ascii="Tahoma" w:hAnsi="Tahoma" w:cs="Tahoma"/>
          <w:sz w:val="22"/>
          <w:szCs w:val="22"/>
        </w:rPr>
        <w:t>stavebním řádu</w:t>
      </w:r>
      <w:r w:rsidR="00281B1F">
        <w:rPr>
          <w:rFonts w:ascii="Tahoma" w:hAnsi="Tahoma" w:cs="Tahoma"/>
          <w:sz w:val="22"/>
          <w:szCs w:val="22"/>
        </w:rPr>
        <w:t xml:space="preserve"> (stavební zákon), ve </w:t>
      </w:r>
      <w:r w:rsidRPr="00A045E6">
        <w:rPr>
          <w:rFonts w:ascii="Tahoma" w:hAnsi="Tahoma" w:cs="Tahoma"/>
          <w:sz w:val="22"/>
          <w:szCs w:val="22"/>
        </w:rPr>
        <w:t>znění pozdějších předpisů (dále jen „stavební zákon“),</w:t>
      </w:r>
    </w:p>
    <w:p w14:paraId="7AD76C9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w:t>
      </w:r>
      <w:r w:rsidR="00E64852">
        <w:rPr>
          <w:rFonts w:ascii="Tahoma" w:hAnsi="Tahoma" w:cs="Tahoma"/>
          <w:sz w:val="22"/>
          <w:szCs w:val="22"/>
        </w:rPr>
        <w:t>y</w:t>
      </w:r>
      <w:r w:rsidRPr="00A045E6">
        <w:rPr>
          <w:rFonts w:ascii="Tahoma" w:hAnsi="Tahoma" w:cs="Tahoma"/>
          <w:sz w:val="22"/>
          <w:szCs w:val="22"/>
        </w:rPr>
        <w:t>čení obvodu staveniště,</w:t>
      </w:r>
    </w:p>
    <w:p w14:paraId="356E2A9C" w14:textId="77777777" w:rsidR="001171FD" w:rsidRPr="00E92972" w:rsidRDefault="001171FD" w:rsidP="001171FD">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zabezpečení</w:t>
      </w:r>
      <w:r w:rsidRPr="00E92972">
        <w:rPr>
          <w:rFonts w:ascii="Tahoma" w:hAnsi="Tahoma" w:cs="Tahoma"/>
          <w:sz w:val="22"/>
          <w:szCs w:val="22"/>
        </w:rPr>
        <w:t xml:space="preserve"> vytyčení inženýrských sítí (tras technické infrastruktury) podle podmínek jejich správců, a to před zahájením prací na staveništi a zakreslení do </w:t>
      </w:r>
      <w:r>
        <w:rPr>
          <w:rFonts w:ascii="Tahoma" w:hAnsi="Tahoma" w:cs="Tahoma"/>
          <w:sz w:val="22"/>
          <w:szCs w:val="22"/>
        </w:rPr>
        <w:t>DSPS</w:t>
      </w:r>
      <w:r w:rsidRPr="00E92972">
        <w:rPr>
          <w:rFonts w:ascii="Tahoma" w:hAnsi="Tahoma" w:cs="Tahoma"/>
          <w:sz w:val="22"/>
          <w:szCs w:val="22"/>
        </w:rPr>
        <w:t xml:space="preserve"> včetně jejich písemného a zpětného předání jednotlivým správcům,</w:t>
      </w:r>
    </w:p>
    <w:p w14:paraId="5E65746B" w14:textId="77777777" w:rsidR="00B6261F" w:rsidRPr="00E92972" w:rsidRDefault="00B6261F" w:rsidP="00B6261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92972">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75300D3A" w14:textId="77777777" w:rsidR="00B6261F" w:rsidRPr="00E92972" w:rsidRDefault="00B6261F" w:rsidP="00B6261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92972">
        <w:rPr>
          <w:rFonts w:ascii="Tahoma" w:hAnsi="Tahoma" w:cs="Tahoma"/>
          <w:sz w:val="22"/>
          <w:szCs w:val="22"/>
        </w:rPr>
        <w:t xml:space="preserve">návrh provozních řádů a technických zařízení, dodávka všech dokladů o zkouškách, revizích, atestech a provozních návodů a předpisů </w:t>
      </w:r>
      <w:r w:rsidRPr="00BE79DA">
        <w:rPr>
          <w:rFonts w:ascii="Tahoma" w:hAnsi="Tahoma" w:cs="Tahoma"/>
          <w:sz w:val="22"/>
          <w:szCs w:val="22"/>
        </w:rPr>
        <w:t>a veškeré další doklady nutné k předání díla dle čl. XII odst. 7 této smlouvy, to vše</w:t>
      </w:r>
      <w:r>
        <w:rPr>
          <w:rFonts w:ascii="Tahoma" w:hAnsi="Tahoma" w:cs="Tahoma"/>
          <w:sz w:val="22"/>
          <w:szCs w:val="22"/>
        </w:rPr>
        <w:t xml:space="preserve"> </w:t>
      </w:r>
      <w:r w:rsidRPr="00E92972">
        <w:rPr>
          <w:rFonts w:ascii="Tahoma" w:hAnsi="Tahoma" w:cs="Tahoma"/>
          <w:sz w:val="22"/>
          <w:szCs w:val="22"/>
        </w:rPr>
        <w:t>v českém jazyce (všechny doklady ve 2 vyhotoveních) včetně zaškolení obsluhy,</w:t>
      </w:r>
    </w:p>
    <w:p w14:paraId="4F785A89" w14:textId="77777777" w:rsidR="00B6261F" w:rsidRPr="00E92972" w:rsidRDefault="00B6261F" w:rsidP="00B6261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92972">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w:t>
      </w:r>
    </w:p>
    <w:p w14:paraId="57362C5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zřízení deponie materiálů </w:t>
      </w:r>
      <w:r w:rsidR="00D97100">
        <w:rPr>
          <w:rFonts w:ascii="Tahoma" w:hAnsi="Tahoma" w:cs="Tahoma"/>
          <w:sz w:val="22"/>
          <w:szCs w:val="22"/>
        </w:rPr>
        <w:t xml:space="preserve">na vymezených plochách </w:t>
      </w:r>
      <w:r w:rsidRPr="00A045E6">
        <w:rPr>
          <w:rFonts w:ascii="Tahoma" w:hAnsi="Tahoma" w:cs="Tahoma"/>
          <w:sz w:val="22"/>
          <w:szCs w:val="22"/>
        </w:rPr>
        <w:t>tak, aby nevznikly žádné škody na sousedních pozemcích,</w:t>
      </w:r>
    </w:p>
    <w:p w14:paraId="544FAEA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0FEC9E4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p>
    <w:p w14:paraId="0380E09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0233B4D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14ACEB8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případných doplňujících průzkumů souvisejících s provedením díla,</w:t>
      </w:r>
    </w:p>
    <w:p w14:paraId="48D56574" w14:textId="77777777"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650B78" w:rsidRPr="00A045E6">
        <w:rPr>
          <w:rFonts w:ascii="Tahoma" w:hAnsi="Tahoma" w:cs="Tahoma"/>
          <w:sz w:val="22"/>
          <w:szCs w:val="22"/>
        </w:rPr>
        <w:t>,</w:t>
      </w:r>
    </w:p>
    <w:p w14:paraId="3DA1ECD5" w14:textId="77777777"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08076B1E"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14:paraId="1FA5192B" w14:textId="77777777" w:rsidR="00B6261F" w:rsidRPr="00B6261F" w:rsidRDefault="00B6261F" w:rsidP="00AB25BE">
      <w:pPr>
        <w:pStyle w:val="Odstavecseseznamem"/>
        <w:numPr>
          <w:ilvl w:val="0"/>
          <w:numId w:val="27"/>
        </w:numPr>
        <w:ind w:left="714" w:hanging="357"/>
        <w:rPr>
          <w:rFonts w:ascii="Tahoma" w:hAnsi="Tahoma" w:cs="Tahoma"/>
          <w:sz w:val="22"/>
          <w:szCs w:val="22"/>
        </w:rPr>
      </w:pPr>
      <w:r w:rsidRPr="00B6261F">
        <w:rPr>
          <w:rFonts w:ascii="Tahoma" w:hAnsi="Tahoma" w:cs="Tahoma"/>
          <w:sz w:val="22"/>
          <w:szCs w:val="22"/>
        </w:rPr>
        <w:lastRenderedPageBreak/>
        <w:t>plnit podmínky příslušných stavebních povolení či jiných rozhodnutí nebo opatření stavebních úřadů a požadavky dotčených orgánů a organizací související s realizací stavby,</w:t>
      </w:r>
    </w:p>
    <w:p w14:paraId="1BC35419" w14:textId="77777777" w:rsidR="008C57B5" w:rsidRDefault="004A2DDB" w:rsidP="0051293B">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 související s realizací stavby,</w:t>
      </w:r>
    </w:p>
    <w:p w14:paraId="2F7E15E1" w14:textId="17883A12" w:rsidR="00CB4A6F" w:rsidRPr="0041545D" w:rsidRDefault="008C57B5" w:rsidP="00F6300D">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41545D">
        <w:rPr>
          <w:rFonts w:ascii="Tahoma" w:hAnsi="Tahoma" w:cs="Tahoma"/>
          <w:sz w:val="22"/>
          <w:szCs w:val="22"/>
        </w:rPr>
        <w:t xml:space="preserve">aktivně a účelně koordinovat postup prováděných prací na díle se zástupci uživatele </w:t>
      </w:r>
      <w:r w:rsidRPr="003D6E0C">
        <w:rPr>
          <w:rFonts w:ascii="Tahoma" w:hAnsi="Tahoma" w:cs="Tahoma"/>
          <w:sz w:val="22"/>
          <w:szCs w:val="22"/>
        </w:rPr>
        <w:t xml:space="preserve">Slezské </w:t>
      </w:r>
      <w:r w:rsidR="003D6E0C" w:rsidRPr="003D6E0C">
        <w:rPr>
          <w:rFonts w:ascii="Tahoma" w:hAnsi="Tahoma" w:cs="Tahoma"/>
          <w:sz w:val="22"/>
          <w:szCs w:val="22"/>
        </w:rPr>
        <w:t>univerzit</w:t>
      </w:r>
      <w:r w:rsidR="00A746D4">
        <w:rPr>
          <w:rFonts w:ascii="Tahoma" w:hAnsi="Tahoma" w:cs="Tahoma"/>
          <w:sz w:val="22"/>
          <w:szCs w:val="22"/>
        </w:rPr>
        <w:t>y</w:t>
      </w:r>
      <w:r w:rsidR="003D6E0C" w:rsidRPr="003D6E0C">
        <w:rPr>
          <w:rFonts w:ascii="Tahoma" w:hAnsi="Tahoma" w:cs="Tahoma"/>
          <w:sz w:val="22"/>
          <w:szCs w:val="22"/>
        </w:rPr>
        <w:t xml:space="preserve"> </w:t>
      </w:r>
      <w:r w:rsidRPr="003D6E0C">
        <w:rPr>
          <w:rFonts w:ascii="Tahoma" w:hAnsi="Tahoma" w:cs="Tahoma"/>
          <w:sz w:val="22"/>
          <w:szCs w:val="22"/>
        </w:rPr>
        <w:t xml:space="preserve">v Opavě, </w:t>
      </w:r>
      <w:r w:rsidR="0086434E">
        <w:rPr>
          <w:rFonts w:ascii="Tahoma" w:hAnsi="Tahoma" w:cs="Tahoma"/>
          <w:sz w:val="22"/>
          <w:szCs w:val="22"/>
        </w:rPr>
        <w:t>Obchodně podnikatelskou fakultou v</w:t>
      </w:r>
      <w:r w:rsidR="00004850">
        <w:rPr>
          <w:rFonts w:ascii="Tahoma" w:hAnsi="Tahoma" w:cs="Tahoma"/>
          <w:sz w:val="22"/>
          <w:szCs w:val="22"/>
        </w:rPr>
        <w:t> </w:t>
      </w:r>
      <w:r w:rsidR="0086434E">
        <w:rPr>
          <w:rFonts w:ascii="Tahoma" w:hAnsi="Tahoma" w:cs="Tahoma"/>
          <w:sz w:val="22"/>
          <w:szCs w:val="22"/>
        </w:rPr>
        <w:t>Karviné</w:t>
      </w:r>
      <w:r w:rsidR="00004850">
        <w:rPr>
          <w:rFonts w:ascii="Tahoma" w:hAnsi="Tahoma" w:cs="Tahoma"/>
          <w:sz w:val="22"/>
          <w:szCs w:val="22"/>
        </w:rPr>
        <w:t xml:space="preserve">, </w:t>
      </w:r>
      <w:r w:rsidR="00E82B45" w:rsidRPr="000E68D1">
        <w:rPr>
          <w:rFonts w:ascii="Tahoma" w:hAnsi="Tahoma" w:cs="Tahoma"/>
          <w:sz w:val="22"/>
          <w:szCs w:val="22"/>
        </w:rPr>
        <w:t xml:space="preserve">IČO: 47813750, se sídlem </w:t>
      </w:r>
      <w:r w:rsidR="0086434E">
        <w:rPr>
          <w:rFonts w:ascii="Tahoma" w:hAnsi="Tahoma" w:cs="Tahoma"/>
          <w:sz w:val="22"/>
          <w:szCs w:val="22"/>
        </w:rPr>
        <w:t>Univerzitní náměstí 1934/3, 733 40 Karviná</w:t>
      </w:r>
      <w:r w:rsidR="00E82B45" w:rsidRPr="003D6E0C">
        <w:rPr>
          <w:rFonts w:ascii="Tahoma" w:hAnsi="Tahoma" w:cs="Tahoma"/>
          <w:sz w:val="22"/>
          <w:szCs w:val="22"/>
        </w:rPr>
        <w:t xml:space="preserve"> </w:t>
      </w:r>
      <w:r w:rsidRPr="000E68D1">
        <w:rPr>
          <w:rFonts w:ascii="Tahoma" w:hAnsi="Tahoma" w:cs="Tahoma"/>
          <w:sz w:val="22"/>
          <w:szCs w:val="22"/>
        </w:rPr>
        <w:t>(dále též „uživatel“)</w:t>
      </w:r>
      <w:r w:rsidRPr="00165666">
        <w:rPr>
          <w:rFonts w:ascii="Tahoma" w:hAnsi="Tahoma" w:cs="Tahoma"/>
          <w:sz w:val="22"/>
          <w:szCs w:val="22"/>
        </w:rPr>
        <w:t xml:space="preserve"> </w:t>
      </w:r>
      <w:r w:rsidRPr="0041545D">
        <w:rPr>
          <w:rFonts w:ascii="Tahoma" w:hAnsi="Tahoma" w:cs="Tahoma"/>
          <w:sz w:val="22"/>
          <w:szCs w:val="22"/>
        </w:rPr>
        <w:t>a řídit se při provádění dílčích činností a prací na díle, ve vztahu k určitému místu provádění díla a době provádění dílčích činností a prací na díle</w:t>
      </w:r>
      <w:r w:rsidR="00E42A2E" w:rsidRPr="0041545D">
        <w:rPr>
          <w:rFonts w:ascii="Tahoma" w:hAnsi="Tahoma" w:cs="Tahoma"/>
          <w:sz w:val="22"/>
          <w:szCs w:val="22"/>
        </w:rPr>
        <w:t xml:space="preserve"> jeho pokynů</w:t>
      </w:r>
      <w:r w:rsidR="00322615" w:rsidRPr="0041545D">
        <w:rPr>
          <w:rFonts w:ascii="Tahoma" w:hAnsi="Tahoma" w:cs="Tahoma"/>
          <w:sz w:val="22"/>
          <w:szCs w:val="22"/>
        </w:rPr>
        <w:t xml:space="preserve"> </w:t>
      </w:r>
      <w:r w:rsidR="00E42A2E" w:rsidRPr="0041545D">
        <w:rPr>
          <w:rFonts w:ascii="Tahoma" w:hAnsi="Tahoma" w:cs="Tahoma"/>
          <w:sz w:val="22"/>
          <w:szCs w:val="22"/>
        </w:rPr>
        <w:t>včetně respektování</w:t>
      </w:r>
      <w:r w:rsidR="00322615" w:rsidRPr="0041545D">
        <w:rPr>
          <w:rFonts w:ascii="Tahoma" w:hAnsi="Tahoma" w:cs="Tahoma"/>
          <w:sz w:val="22"/>
          <w:szCs w:val="22"/>
        </w:rPr>
        <w:t xml:space="preserve"> provozní</w:t>
      </w:r>
      <w:r w:rsidR="00E42A2E" w:rsidRPr="0041545D">
        <w:rPr>
          <w:rFonts w:ascii="Tahoma" w:hAnsi="Tahoma" w:cs="Tahoma"/>
          <w:sz w:val="22"/>
          <w:szCs w:val="22"/>
        </w:rPr>
        <w:t>ch</w:t>
      </w:r>
      <w:r w:rsidR="00322615" w:rsidRPr="0041545D">
        <w:rPr>
          <w:rFonts w:ascii="Tahoma" w:hAnsi="Tahoma" w:cs="Tahoma"/>
          <w:sz w:val="22"/>
          <w:szCs w:val="22"/>
        </w:rPr>
        <w:t xml:space="preserve"> podmín</w:t>
      </w:r>
      <w:r w:rsidR="0041545D" w:rsidRPr="0041545D">
        <w:rPr>
          <w:rFonts w:ascii="Tahoma" w:hAnsi="Tahoma" w:cs="Tahoma"/>
          <w:sz w:val="22"/>
          <w:szCs w:val="22"/>
        </w:rPr>
        <w:t>ek</w:t>
      </w:r>
      <w:r w:rsidR="00345161">
        <w:rPr>
          <w:rFonts w:ascii="Tahoma" w:hAnsi="Tahoma" w:cs="Tahoma"/>
          <w:sz w:val="22"/>
          <w:szCs w:val="22"/>
        </w:rPr>
        <w:t xml:space="preserve"> uživatele</w:t>
      </w:r>
      <w:r w:rsidR="0041545D" w:rsidRPr="0041545D">
        <w:rPr>
          <w:rFonts w:ascii="Tahoma" w:hAnsi="Tahoma" w:cs="Tahoma"/>
          <w:sz w:val="22"/>
          <w:szCs w:val="22"/>
        </w:rPr>
        <w:t>.</w:t>
      </w:r>
    </w:p>
    <w:p w14:paraId="6D6C9C72"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Projektová dokumentace DPS nenahrazuje výrobní a realizační dodavatelskou dokumentaci. Pokud vyvstane v průběhu realizace díla nutnost zpracování této dokumentace, zajistí ji zhotovitel na své náklady.</w:t>
      </w:r>
    </w:p>
    <w:p w14:paraId="7ABAB925"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14:paraId="685DCAD5"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Zhotovitel se zavazuje průběžně provádět veškeré potřebné zkoušky, měření a atesty k prokázání kvalitativních parametrů předmětu díla.</w:t>
      </w:r>
    </w:p>
    <w:p w14:paraId="713B3A19"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 xml:space="preserve">Zhotovitel se zavazuje provést veškeré činnosti a úkony související s provedením díla nutné pro </w:t>
      </w:r>
      <w:r w:rsidRPr="00BE79DA">
        <w:rPr>
          <w:rFonts w:ascii="Tahoma" w:hAnsi="Tahoma" w:cs="Tahoma"/>
          <w:sz w:val="22"/>
          <w:szCs w:val="22"/>
        </w:rPr>
        <w:t>zajištění souhlasů či rozhodnutí k trvalému užívání stavby dle stavebního zákona</w:t>
      </w:r>
      <w:r w:rsidRPr="00E92972">
        <w:rPr>
          <w:rFonts w:ascii="Tahoma" w:hAnsi="Tahoma" w:cs="Tahoma"/>
          <w:sz w:val="22"/>
          <w:szCs w:val="22"/>
        </w:rPr>
        <w:t>, zejména vyřizování veškerých povolení, překopů, záborů, souhlasů, oznámení apod.</w:t>
      </w:r>
    </w:p>
    <w:p w14:paraId="0830C06E"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5152EC70" w14:textId="2AEBE17E"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w:t>
      </w:r>
      <w:r>
        <w:rPr>
          <w:rFonts w:ascii="Tahoma" w:hAnsi="Tahoma" w:cs="Tahoma"/>
          <w:sz w:val="22"/>
          <w:szCs w:val="22"/>
        </w:rPr>
        <w:t>,</w:t>
      </w:r>
      <w:r w:rsidRPr="00FB75AF">
        <w:rPr>
          <w:rFonts w:ascii="Tahoma" w:hAnsi="Tahoma" w:cs="Tahoma"/>
          <w:sz w:val="22"/>
          <w:szCs w:val="22"/>
        </w:rPr>
        <w:t xml:space="preserve"> ve znění pozdějších předpisů</w:t>
      </w:r>
      <w:r w:rsidRPr="00E92972">
        <w:rPr>
          <w:rFonts w:ascii="Tahoma" w:hAnsi="Tahoma" w:cs="Tahoma"/>
          <w:sz w:val="22"/>
          <w:szCs w:val="22"/>
        </w:rPr>
        <w:t xml:space="preserve"> (dále jen „ZZVZ“). Vícepráce budou realizovány </w:t>
      </w:r>
      <w:r w:rsidR="000E53D6">
        <w:rPr>
          <w:rFonts w:ascii="Tahoma" w:hAnsi="Tahoma" w:cs="Tahoma"/>
          <w:sz w:val="22"/>
          <w:szCs w:val="22"/>
        </w:rPr>
        <w:t xml:space="preserve">a nárok zhotovitele na jejich proplacení vzniká </w:t>
      </w:r>
      <w:r w:rsidRPr="00E92972">
        <w:rPr>
          <w:rFonts w:ascii="Tahoma" w:hAnsi="Tahoma" w:cs="Tahoma"/>
          <w:sz w:val="22"/>
          <w:szCs w:val="22"/>
        </w:rPr>
        <w:t>až po uzavření příslušného dodatku ke smlouvě.</w:t>
      </w:r>
    </w:p>
    <w:p w14:paraId="75457288" w14:textId="77777777" w:rsidR="00B6261F" w:rsidRPr="00E92972" w:rsidRDefault="00B6261F" w:rsidP="00B6261F">
      <w:pPr>
        <w:numPr>
          <w:ilvl w:val="0"/>
          <w:numId w:val="18"/>
        </w:numPr>
        <w:tabs>
          <w:tab w:val="clear" w:pos="360"/>
        </w:tabs>
        <w:spacing w:before="120"/>
        <w:jc w:val="both"/>
        <w:rPr>
          <w:rFonts w:ascii="Tahoma" w:hAnsi="Tahoma" w:cs="Tahoma"/>
          <w:sz w:val="22"/>
          <w:szCs w:val="22"/>
        </w:rPr>
      </w:pPr>
      <w:r w:rsidRPr="00E92972">
        <w:rPr>
          <w:rFonts w:ascii="Tahoma" w:hAnsi="Tahoma" w:cs="Tahoma"/>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ve lhůtách stanovených touto smlouvou.</w:t>
      </w:r>
    </w:p>
    <w:p w14:paraId="0447B030" w14:textId="77777777" w:rsidR="00C42E10" w:rsidRPr="00C42E10" w:rsidRDefault="00C42E10" w:rsidP="00C42E10">
      <w:pPr>
        <w:numPr>
          <w:ilvl w:val="0"/>
          <w:numId w:val="18"/>
        </w:numPr>
        <w:tabs>
          <w:tab w:val="clear" w:pos="360"/>
        </w:tabs>
        <w:spacing w:before="120"/>
        <w:jc w:val="both"/>
        <w:rPr>
          <w:rFonts w:ascii="Tahoma" w:hAnsi="Tahoma" w:cs="Tahoma"/>
          <w:sz w:val="22"/>
          <w:szCs w:val="22"/>
        </w:rPr>
      </w:pPr>
      <w:r>
        <w:rPr>
          <w:rFonts w:ascii="Tahoma" w:hAnsi="Tahoma" w:cs="Tahoma"/>
          <w:sz w:val="22"/>
          <w:szCs w:val="22"/>
        </w:rPr>
        <w:t>Smluvní strany prohlašují, že se v rámci právního vztahu vzniklého na základě této smlouvy budou řídit platn</w:t>
      </w:r>
      <w:r w:rsidR="00633106">
        <w:rPr>
          <w:rFonts w:ascii="Tahoma" w:hAnsi="Tahoma" w:cs="Tahoma"/>
          <w:sz w:val="22"/>
          <w:szCs w:val="22"/>
        </w:rPr>
        <w:t>ými právními předpisy</w:t>
      </w:r>
      <w:r>
        <w:rPr>
          <w:rFonts w:ascii="Tahoma" w:hAnsi="Tahoma" w:cs="Tahoma"/>
          <w:sz w:val="22"/>
          <w:szCs w:val="22"/>
        </w:rPr>
        <w:t xml:space="preserve"> České republiky, všeobecně závaznými právními předpisy Evropské unie, programovými dokumenty, směrnicemi a příručkami OPŽP a že budou respektovat strategii OPŽP včetně jednotlivých horizontálních principů a požadavků v oblasti ochrany životního prostředí, uplatňování principu rovných příležitostí, publicity, rozvoje informační společnosti a dodržování pravidel hospodářské soutěže.</w:t>
      </w:r>
    </w:p>
    <w:p w14:paraId="4D3EE0C0"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r>
      <w:r w:rsidR="0017290F">
        <w:rPr>
          <w:rFonts w:ascii="Tahoma" w:hAnsi="Tahoma" w:cs="Tahoma"/>
          <w:b/>
          <w:sz w:val="22"/>
          <w:szCs w:val="22"/>
        </w:rPr>
        <w:t>Lhůta</w:t>
      </w:r>
      <w:r w:rsidR="00A045E6">
        <w:rPr>
          <w:rFonts w:ascii="Tahoma" w:hAnsi="Tahoma" w:cs="Tahoma"/>
          <w:b/>
          <w:sz w:val="22"/>
          <w:szCs w:val="22"/>
        </w:rPr>
        <w:t xml:space="preserve"> a místo plnění</w:t>
      </w:r>
    </w:p>
    <w:p w14:paraId="00411240" w14:textId="0C2865B9" w:rsidR="004A2DDB" w:rsidRPr="003D6E0C"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3D6E0C">
        <w:rPr>
          <w:rFonts w:ascii="Tahoma" w:hAnsi="Tahoma" w:cs="Tahoma"/>
          <w:bCs/>
          <w:sz w:val="22"/>
          <w:szCs w:val="22"/>
        </w:rPr>
        <w:t>Zhotov</w:t>
      </w:r>
      <w:r w:rsidRPr="003D6E0C">
        <w:rPr>
          <w:rFonts w:ascii="Tahoma" w:hAnsi="Tahoma" w:cs="Tahoma"/>
          <w:sz w:val="22"/>
          <w:szCs w:val="22"/>
        </w:rPr>
        <w:t>itel</w:t>
      </w:r>
      <w:r w:rsidRPr="003D6E0C">
        <w:rPr>
          <w:rFonts w:ascii="Tahoma" w:hAnsi="Tahoma" w:cs="Tahoma"/>
          <w:b/>
          <w:sz w:val="22"/>
          <w:szCs w:val="22"/>
        </w:rPr>
        <w:t xml:space="preserve"> </w:t>
      </w:r>
      <w:r w:rsidRPr="003D6E0C">
        <w:rPr>
          <w:rFonts w:ascii="Tahoma" w:hAnsi="Tahoma" w:cs="Tahoma"/>
          <w:sz w:val="22"/>
          <w:szCs w:val="22"/>
        </w:rPr>
        <w:t xml:space="preserve">se </w:t>
      </w:r>
      <w:r w:rsidR="00B53CC5" w:rsidRPr="003D6E0C">
        <w:rPr>
          <w:rFonts w:ascii="Tahoma" w:hAnsi="Tahoma" w:cs="Tahoma"/>
          <w:sz w:val="22"/>
          <w:szCs w:val="22"/>
        </w:rPr>
        <w:t xml:space="preserve">zavazuje provést </w:t>
      </w:r>
      <w:r w:rsidRPr="003D6E0C">
        <w:rPr>
          <w:rFonts w:ascii="Tahoma" w:hAnsi="Tahoma" w:cs="Tahoma"/>
          <w:sz w:val="22"/>
          <w:szCs w:val="22"/>
        </w:rPr>
        <w:t>dílo ve lhůtě do</w:t>
      </w:r>
      <w:r w:rsidR="00281B1F" w:rsidRPr="003D6E0C">
        <w:rPr>
          <w:rFonts w:ascii="Tahoma" w:hAnsi="Tahoma" w:cs="Tahoma"/>
          <w:sz w:val="22"/>
          <w:szCs w:val="22"/>
        </w:rPr>
        <w:t> </w:t>
      </w:r>
      <w:r w:rsidR="000E53D6" w:rsidRPr="003D6E0C">
        <w:rPr>
          <w:rFonts w:ascii="Tahoma" w:hAnsi="Tahoma" w:cs="Tahoma"/>
          <w:sz w:val="22"/>
          <w:szCs w:val="22"/>
        </w:rPr>
        <w:t>1</w:t>
      </w:r>
      <w:r w:rsidR="000E53D6">
        <w:rPr>
          <w:rFonts w:ascii="Tahoma" w:hAnsi="Tahoma" w:cs="Tahoma"/>
          <w:sz w:val="22"/>
          <w:szCs w:val="22"/>
        </w:rPr>
        <w:t>5</w:t>
      </w:r>
      <w:r w:rsidR="000E53D6" w:rsidRPr="003D6E0C">
        <w:rPr>
          <w:rFonts w:ascii="Tahoma" w:hAnsi="Tahoma" w:cs="Tahoma"/>
          <w:sz w:val="22"/>
          <w:szCs w:val="22"/>
        </w:rPr>
        <w:t xml:space="preserve">0 </w:t>
      </w:r>
      <w:r w:rsidR="000E53D6">
        <w:rPr>
          <w:rFonts w:ascii="Tahoma" w:hAnsi="Tahoma" w:cs="Tahoma"/>
          <w:sz w:val="22"/>
          <w:szCs w:val="22"/>
        </w:rPr>
        <w:t xml:space="preserve">kalendářních </w:t>
      </w:r>
      <w:r w:rsidR="00EB57A3" w:rsidRPr="003D6E0C">
        <w:rPr>
          <w:rFonts w:ascii="Tahoma" w:hAnsi="Tahoma" w:cs="Tahoma"/>
          <w:sz w:val="22"/>
          <w:szCs w:val="22"/>
        </w:rPr>
        <w:t>dnů</w:t>
      </w:r>
      <w:r w:rsidRPr="003D6E0C">
        <w:rPr>
          <w:rFonts w:ascii="Tahoma" w:hAnsi="Tahoma" w:cs="Tahoma"/>
          <w:sz w:val="22"/>
          <w:szCs w:val="22"/>
        </w:rPr>
        <w:t xml:space="preserve"> od p</w:t>
      </w:r>
      <w:r w:rsidR="00281B1F" w:rsidRPr="003D6E0C">
        <w:rPr>
          <w:rFonts w:ascii="Tahoma" w:hAnsi="Tahoma" w:cs="Tahoma"/>
          <w:sz w:val="22"/>
          <w:szCs w:val="22"/>
        </w:rPr>
        <w:t xml:space="preserve">ředání </w:t>
      </w:r>
      <w:r w:rsidR="00281B1F" w:rsidRPr="003D6E0C">
        <w:rPr>
          <w:rFonts w:ascii="Tahoma" w:hAnsi="Tahoma" w:cs="Tahoma"/>
          <w:sz w:val="22"/>
          <w:szCs w:val="22"/>
        </w:rPr>
        <w:lastRenderedPageBreak/>
        <w:t>staveniště zhotoviteli a </w:t>
      </w:r>
      <w:r w:rsidRPr="003D6E0C">
        <w:rPr>
          <w:rFonts w:ascii="Tahoma" w:hAnsi="Tahoma" w:cs="Tahoma"/>
          <w:sz w:val="22"/>
          <w:szCs w:val="22"/>
        </w:rPr>
        <w:t xml:space="preserve">nejpozději poslední den lhůty </w:t>
      </w:r>
      <w:r w:rsidR="00945876" w:rsidRPr="003D6E0C">
        <w:rPr>
          <w:rFonts w:ascii="Tahoma" w:hAnsi="Tahoma" w:cs="Tahoma"/>
          <w:sz w:val="22"/>
          <w:szCs w:val="22"/>
        </w:rPr>
        <w:t>dokončené</w:t>
      </w:r>
      <w:r w:rsidRPr="003D6E0C">
        <w:rPr>
          <w:rFonts w:ascii="Tahoma" w:hAnsi="Tahoma" w:cs="Tahoma"/>
          <w:sz w:val="22"/>
          <w:szCs w:val="22"/>
        </w:rPr>
        <w:t xml:space="preserve"> dílo předat objednateli.</w:t>
      </w:r>
    </w:p>
    <w:p w14:paraId="5B65D553" w14:textId="2FEEE870" w:rsidR="00656F67" w:rsidRPr="003D6E0C" w:rsidRDefault="009D1947" w:rsidP="0051293B">
      <w:pPr>
        <w:widowControl w:val="0"/>
        <w:numPr>
          <w:ilvl w:val="0"/>
          <w:numId w:val="19"/>
        </w:numPr>
        <w:tabs>
          <w:tab w:val="clear" w:pos="360"/>
        </w:tabs>
        <w:spacing w:before="120"/>
        <w:ind w:left="357" w:hanging="357"/>
        <w:jc w:val="both"/>
        <w:rPr>
          <w:rFonts w:ascii="Tahoma" w:hAnsi="Tahoma" w:cs="Tahoma"/>
          <w:iCs/>
          <w:sz w:val="22"/>
          <w:szCs w:val="22"/>
        </w:rPr>
      </w:pPr>
      <w:r w:rsidRPr="000E68D1">
        <w:rPr>
          <w:rFonts w:ascii="Tahoma" w:hAnsi="Tahoma" w:cs="Tahoma"/>
          <w:iCs/>
          <w:sz w:val="22"/>
          <w:szCs w:val="22"/>
        </w:rPr>
        <w:t xml:space="preserve">Staveniště tvoří </w:t>
      </w:r>
      <w:r w:rsidR="00AF1A53" w:rsidRPr="003D6E0C">
        <w:rPr>
          <w:rFonts w:ascii="Tahoma" w:hAnsi="Tahoma" w:cs="Tahoma"/>
          <w:iCs/>
          <w:sz w:val="22"/>
          <w:szCs w:val="22"/>
        </w:rPr>
        <w:t>pavilony</w:t>
      </w:r>
      <w:r w:rsidR="00A03D65">
        <w:rPr>
          <w:rFonts w:ascii="Tahoma" w:hAnsi="Tahoma" w:cs="Tahoma"/>
          <w:iCs/>
          <w:sz w:val="22"/>
          <w:szCs w:val="22"/>
        </w:rPr>
        <w:t xml:space="preserve"> D1 a D2</w:t>
      </w:r>
      <w:r w:rsidR="00AF1A53" w:rsidRPr="003D6E0C">
        <w:rPr>
          <w:rFonts w:ascii="Tahoma" w:hAnsi="Tahoma" w:cs="Tahoma"/>
          <w:iCs/>
          <w:sz w:val="22"/>
          <w:szCs w:val="22"/>
        </w:rPr>
        <w:t xml:space="preserve"> </w:t>
      </w:r>
      <w:r w:rsidRPr="003D6E0C">
        <w:rPr>
          <w:rFonts w:ascii="Tahoma" w:hAnsi="Tahoma" w:cs="Tahoma"/>
          <w:iCs/>
          <w:sz w:val="22"/>
          <w:szCs w:val="22"/>
        </w:rPr>
        <w:t>v areálu uživatele. Při předání staveniště dojde ze strany uživatele k</w:t>
      </w:r>
      <w:r w:rsidR="009844C4" w:rsidRPr="003D6E0C">
        <w:rPr>
          <w:rFonts w:ascii="Tahoma" w:hAnsi="Tahoma" w:cs="Tahoma"/>
          <w:iCs/>
          <w:sz w:val="22"/>
          <w:szCs w:val="22"/>
        </w:rPr>
        <w:t xml:space="preserve"> předání pavilónů s </w:t>
      </w:r>
      <w:r w:rsidRPr="003D6E0C">
        <w:rPr>
          <w:rFonts w:ascii="Tahoma" w:hAnsi="Tahoma" w:cs="Tahoma"/>
          <w:iCs/>
          <w:sz w:val="22"/>
          <w:szCs w:val="22"/>
        </w:rPr>
        <w:t>upřesnění</w:t>
      </w:r>
      <w:r w:rsidR="009844C4" w:rsidRPr="003D6E0C">
        <w:rPr>
          <w:rFonts w:ascii="Tahoma" w:hAnsi="Tahoma" w:cs="Tahoma"/>
          <w:iCs/>
          <w:sz w:val="22"/>
          <w:szCs w:val="22"/>
        </w:rPr>
        <w:t>m</w:t>
      </w:r>
      <w:r w:rsidRPr="003D6E0C">
        <w:rPr>
          <w:rFonts w:ascii="Tahoma" w:hAnsi="Tahoma" w:cs="Tahoma"/>
          <w:iCs/>
          <w:sz w:val="22"/>
          <w:szCs w:val="22"/>
        </w:rPr>
        <w:t xml:space="preserve"> pořadí pavilónů při provádění díla. </w:t>
      </w:r>
      <w:r w:rsidR="001E5FFB" w:rsidRPr="003D6E0C">
        <w:rPr>
          <w:rFonts w:ascii="Tahoma" w:hAnsi="Tahoma" w:cs="Tahoma"/>
          <w:iCs/>
          <w:sz w:val="22"/>
          <w:szCs w:val="22"/>
        </w:rPr>
        <w:t xml:space="preserve"> Podrobnosti ohledně provádění díla v jednotlivých pavilónech smluvní strany písemně uvedou do zápisu o předání staveniště dle čl. IX odst. 1 této smlouvy.  </w:t>
      </w:r>
    </w:p>
    <w:p w14:paraId="11CF426D" w14:textId="00F777B9" w:rsidR="00F41874" w:rsidRPr="003D6E0C" w:rsidRDefault="004A2DDB" w:rsidP="003D6E0C">
      <w:pPr>
        <w:widowControl w:val="0"/>
        <w:numPr>
          <w:ilvl w:val="0"/>
          <w:numId w:val="19"/>
        </w:numPr>
        <w:spacing w:before="120"/>
        <w:jc w:val="both"/>
        <w:rPr>
          <w:rFonts w:ascii="Tahoma" w:hAnsi="Tahoma" w:cs="Tahoma"/>
          <w:bCs/>
          <w:sz w:val="22"/>
          <w:szCs w:val="22"/>
        </w:rPr>
      </w:pPr>
      <w:r w:rsidRPr="003D6E0C">
        <w:rPr>
          <w:rFonts w:ascii="Tahoma" w:hAnsi="Tahoma" w:cs="Tahoma"/>
          <w:bCs/>
          <w:sz w:val="22"/>
          <w:szCs w:val="22"/>
        </w:rPr>
        <w:t xml:space="preserve">Místem plnění je </w:t>
      </w:r>
      <w:r w:rsidR="008B727F" w:rsidRPr="003D6E0C">
        <w:rPr>
          <w:rFonts w:ascii="Tahoma" w:hAnsi="Tahoma" w:cs="Tahoma"/>
          <w:bCs/>
          <w:sz w:val="22"/>
          <w:szCs w:val="22"/>
        </w:rPr>
        <w:t xml:space="preserve">areál </w:t>
      </w:r>
      <w:r w:rsidR="005A7A3F" w:rsidRPr="003D6E0C">
        <w:rPr>
          <w:rFonts w:ascii="Tahoma" w:hAnsi="Tahoma" w:cs="Tahoma"/>
          <w:bCs/>
          <w:sz w:val="22"/>
          <w:szCs w:val="22"/>
        </w:rPr>
        <w:t xml:space="preserve">Slezské </w:t>
      </w:r>
      <w:r w:rsidR="000E53D6" w:rsidRPr="003D6E0C">
        <w:rPr>
          <w:rFonts w:ascii="Tahoma" w:hAnsi="Tahoma" w:cs="Tahoma"/>
          <w:bCs/>
          <w:sz w:val="22"/>
          <w:szCs w:val="22"/>
        </w:rPr>
        <w:t>univerzit</w:t>
      </w:r>
      <w:r w:rsidR="000E53D6">
        <w:rPr>
          <w:rFonts w:ascii="Tahoma" w:hAnsi="Tahoma" w:cs="Tahoma"/>
          <w:bCs/>
          <w:sz w:val="22"/>
          <w:szCs w:val="22"/>
        </w:rPr>
        <w:t>y</w:t>
      </w:r>
      <w:r w:rsidR="000E53D6" w:rsidRPr="003D6E0C">
        <w:rPr>
          <w:rFonts w:ascii="Tahoma" w:hAnsi="Tahoma" w:cs="Tahoma"/>
          <w:bCs/>
          <w:sz w:val="22"/>
          <w:szCs w:val="22"/>
        </w:rPr>
        <w:t xml:space="preserve"> </w:t>
      </w:r>
      <w:r w:rsidR="005A7A3F" w:rsidRPr="003D6E0C">
        <w:rPr>
          <w:rFonts w:ascii="Tahoma" w:hAnsi="Tahoma" w:cs="Tahoma"/>
          <w:bCs/>
          <w:sz w:val="22"/>
          <w:szCs w:val="22"/>
        </w:rPr>
        <w:t xml:space="preserve">v Opavě, </w:t>
      </w:r>
      <w:r w:rsidR="000E53D6">
        <w:rPr>
          <w:rFonts w:ascii="Tahoma" w:hAnsi="Tahoma" w:cs="Tahoma"/>
          <w:bCs/>
          <w:sz w:val="22"/>
          <w:szCs w:val="22"/>
        </w:rPr>
        <w:t>Obchodně podnikatelské fakulty v Karviné, Na Vyhlídce 1079/1, 735 06 Karviná – Nové Město</w:t>
      </w:r>
      <w:r w:rsidR="003D6E0C" w:rsidRPr="003D6E0C">
        <w:rPr>
          <w:rFonts w:ascii="Tahoma" w:hAnsi="Tahoma" w:cs="Tahoma"/>
          <w:bCs/>
          <w:sz w:val="22"/>
          <w:szCs w:val="22"/>
        </w:rPr>
        <w:t>.</w:t>
      </w:r>
      <w:r w:rsidR="005A7A3F" w:rsidRPr="003D6E0C" w:rsidDel="005A7A3F">
        <w:rPr>
          <w:rFonts w:ascii="Tahoma" w:hAnsi="Tahoma" w:cs="Tahoma"/>
          <w:bCs/>
          <w:sz w:val="22"/>
          <w:szCs w:val="22"/>
        </w:rPr>
        <w:t xml:space="preserve"> </w:t>
      </w:r>
      <w:r w:rsidR="00EB57A3" w:rsidRPr="003D6E0C">
        <w:rPr>
          <w:rFonts w:ascii="Tahoma" w:hAnsi="Tahoma" w:cs="Tahoma"/>
          <w:sz w:val="22"/>
          <w:szCs w:val="22"/>
        </w:rPr>
        <w:t>V případě omezení postupu prací, a to z důvodu nepříznivých klimatických podmínek</w:t>
      </w:r>
      <w:r w:rsidR="002B7566" w:rsidRPr="003D6E0C">
        <w:rPr>
          <w:rFonts w:ascii="Tahoma" w:hAnsi="Tahoma" w:cs="Tahoma"/>
          <w:sz w:val="22"/>
          <w:szCs w:val="22"/>
        </w:rPr>
        <w:t xml:space="preserve"> (tj. takových podmínek, které dle měření Českého hydrometeorologického ústavu neodpovídají běžným k</w:t>
      </w:r>
      <w:r w:rsidR="002B7566" w:rsidRPr="000E68D1">
        <w:rPr>
          <w:rFonts w:ascii="Tahoma" w:hAnsi="Tahoma" w:cs="Tahoma"/>
          <w:sz w:val="22"/>
          <w:szCs w:val="22"/>
        </w:rPr>
        <w:t xml:space="preserve">limatickým podmínkám, tzn., vymykají se například </w:t>
      </w:r>
      <w:r w:rsidR="002B7566" w:rsidRPr="00165666">
        <w:rPr>
          <w:rFonts w:ascii="Tahoma" w:hAnsi="Tahoma" w:cs="Tahoma"/>
          <w:bCs/>
          <w:sz w:val="22"/>
          <w:szCs w:val="22"/>
        </w:rPr>
        <w:t xml:space="preserve">dlouhodobým </w:t>
      </w:r>
      <w:r w:rsidR="002B7566" w:rsidRPr="003D6E0C">
        <w:rPr>
          <w:rFonts w:ascii="Tahoma" w:hAnsi="Tahoma" w:cs="Tahoma"/>
          <w:sz w:val="22"/>
          <w:szCs w:val="22"/>
        </w:rPr>
        <w:t>denním</w:t>
      </w:r>
      <w:r w:rsidR="002B7566" w:rsidRPr="003D6E0C">
        <w:rPr>
          <w:rFonts w:ascii="Tahoma" w:hAnsi="Tahoma" w:cs="Tahoma"/>
          <w:bCs/>
          <w:sz w:val="22"/>
          <w:szCs w:val="22"/>
        </w:rPr>
        <w:t xml:space="preserve"> teplotním nebo srážkovým průměrům v daném období a současně tyto podmínky brání provádění díla dle předepsaných technologických postupů</w:t>
      </w:r>
      <w:r w:rsidR="002B7566" w:rsidRPr="003D6E0C">
        <w:rPr>
          <w:rFonts w:ascii="Tahoma" w:hAnsi="Tahoma" w:cs="Tahoma"/>
          <w:sz w:val="22"/>
          <w:szCs w:val="22"/>
        </w:rPr>
        <w:t>)</w:t>
      </w:r>
      <w:r w:rsidR="00EB57A3" w:rsidRPr="003D6E0C">
        <w:rPr>
          <w:rFonts w:ascii="Tahoma" w:hAnsi="Tahoma" w:cs="Tahoma"/>
          <w:sz w:val="22"/>
          <w:szCs w:val="22"/>
        </w:rPr>
        <w:t>,</w:t>
      </w:r>
      <w:r w:rsidR="001A6668">
        <w:rPr>
          <w:rFonts w:ascii="Tahoma" w:hAnsi="Tahoma" w:cs="Tahoma"/>
          <w:sz w:val="22"/>
          <w:szCs w:val="22"/>
        </w:rPr>
        <w:t xml:space="preserve"> </w:t>
      </w:r>
      <w:r w:rsidR="0087529E" w:rsidRPr="003D6E0C">
        <w:rPr>
          <w:rFonts w:ascii="Tahoma" w:hAnsi="Tahoma" w:cs="Tahoma"/>
          <w:sz w:val="22"/>
          <w:szCs w:val="22"/>
        </w:rPr>
        <w:t xml:space="preserve">vyjádření </w:t>
      </w:r>
      <w:r w:rsidR="00351CCA" w:rsidRPr="003D6E0C">
        <w:rPr>
          <w:rFonts w:ascii="Tahoma" w:hAnsi="Tahoma" w:cs="Tahoma"/>
          <w:sz w:val="22"/>
          <w:szCs w:val="22"/>
        </w:rPr>
        <w:t>orgánu</w:t>
      </w:r>
      <w:r w:rsidR="0087529E" w:rsidRPr="003D6E0C">
        <w:rPr>
          <w:rFonts w:ascii="Tahoma" w:hAnsi="Tahoma" w:cs="Tahoma"/>
          <w:sz w:val="22"/>
          <w:szCs w:val="22"/>
        </w:rPr>
        <w:t xml:space="preserve"> památkové péče, </w:t>
      </w:r>
      <w:r w:rsidR="00EB57A3" w:rsidRPr="003D6E0C">
        <w:rPr>
          <w:rFonts w:ascii="Tahoma" w:hAnsi="Tahoma" w:cs="Tahoma"/>
          <w:sz w:val="22"/>
          <w:szCs w:val="22"/>
        </w:rPr>
        <w:t>nebo z důvodu ochrany živočichů na základě pokynu osoby vykonávající biologický dozor</w:t>
      </w:r>
      <w:r w:rsidR="00351CCA" w:rsidRPr="003D6E0C">
        <w:rPr>
          <w:rFonts w:ascii="Tahoma" w:hAnsi="Tahoma" w:cs="Tahoma"/>
          <w:sz w:val="22"/>
          <w:szCs w:val="22"/>
        </w:rPr>
        <w:t xml:space="preserve"> stavby</w:t>
      </w:r>
      <w:r w:rsidR="00EB57A3" w:rsidRPr="003D6E0C">
        <w:rPr>
          <w:rFonts w:ascii="Tahoma" w:hAnsi="Tahoma" w:cs="Tahoma"/>
          <w:sz w:val="22"/>
          <w:szCs w:val="22"/>
        </w:rPr>
        <w:t>, které prokazatelně brání provádění díla, si objednatel v souladu s § 100 odst. 1 ZZVZ vyhrazuje právo přerušit lhůtu plnění dle odst. 1 tohoto článku smlouvy, a to nejvýše o dobu trvání tohoto omezení. Za tímto účelem bude se zhotovitelem jednáno o možnosti přerušení běhu lhůty dle odst. 1 tohoto článku</w:t>
      </w:r>
      <w:r w:rsidR="00246E57">
        <w:rPr>
          <w:rFonts w:ascii="Tahoma" w:hAnsi="Tahoma" w:cs="Tahoma"/>
          <w:sz w:val="22"/>
          <w:szCs w:val="22"/>
        </w:rPr>
        <w:t xml:space="preserve">, avšak pouze v případě, že toto omezení potrvá déle než </w:t>
      </w:r>
      <w:r w:rsidR="00231B55">
        <w:rPr>
          <w:rFonts w:ascii="Tahoma" w:hAnsi="Tahoma" w:cs="Tahoma"/>
          <w:sz w:val="22"/>
          <w:szCs w:val="22"/>
        </w:rPr>
        <w:t>2</w:t>
      </w:r>
      <w:r w:rsidR="00246E57">
        <w:rPr>
          <w:rFonts w:ascii="Tahoma" w:hAnsi="Tahoma" w:cs="Tahoma"/>
          <w:sz w:val="22"/>
          <w:szCs w:val="22"/>
        </w:rPr>
        <w:t xml:space="preserve"> pracovní dny</w:t>
      </w:r>
      <w:r w:rsidR="00EB57A3" w:rsidRPr="003D6E0C">
        <w:rPr>
          <w:rFonts w:ascii="Tahoma" w:hAnsi="Tahoma" w:cs="Tahoma"/>
          <w:sz w:val="22"/>
          <w:szCs w:val="22"/>
        </w:rPr>
        <w:t>. Omezení postupu prací dle tohoto odstavce bude posuzováno ve vztahu k možnosti provádění díla dle předepsaných technologických postupů.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lhůty plnění sjednané výše uvedeným způsobem není nutno upravit dodatkem ke smlouvě. Přerušením lhůty plnění není dotčena povinnost zhotovitele zajistit hlídání staveniště.</w:t>
      </w:r>
      <w:r w:rsidR="00624275" w:rsidRPr="003D6E0C">
        <w:rPr>
          <w:rFonts w:ascii="Tahoma" w:hAnsi="Tahoma" w:cs="Tahoma"/>
          <w:sz w:val="22"/>
          <w:szCs w:val="22"/>
        </w:rPr>
        <w:t xml:space="preserve"> </w:t>
      </w:r>
    </w:p>
    <w:p w14:paraId="57341C19" w14:textId="77777777" w:rsidR="005007B8" w:rsidRPr="00E92972" w:rsidRDefault="005007B8" w:rsidP="005007B8">
      <w:pPr>
        <w:widowControl w:val="0"/>
        <w:numPr>
          <w:ilvl w:val="0"/>
          <w:numId w:val="19"/>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V případě, že koordinátor bezpečnosti a ochrany zdraví při práci na staveništi (dále jen „koordinátor BOZP“), osoba vykonávající za objednatele inženýrsko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14:paraId="0526D662" w14:textId="00B55606" w:rsidR="005007B8" w:rsidRDefault="005007B8" w:rsidP="005007B8">
      <w:pPr>
        <w:widowControl w:val="0"/>
        <w:numPr>
          <w:ilvl w:val="0"/>
          <w:numId w:val="19"/>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která tak bude upravena na základě výhrady jejího prodloužení v souladu s ust. § 100 odst. 1 ZZVZ. Zhotovitel je povinen zahájit provádění prací na rozpracovaném díle neprodleně po obdržení písemného pokynu objednatele. Přerušením provádění prací na díle není dotčena povinnost zhotovitele zajistit hlídání staveniště.</w:t>
      </w:r>
    </w:p>
    <w:p w14:paraId="47B1C260" w14:textId="229F5B55" w:rsidR="00246E57" w:rsidRDefault="00246E57" w:rsidP="00246E57">
      <w:pPr>
        <w:widowControl w:val="0"/>
        <w:spacing w:before="120"/>
        <w:ind w:left="357"/>
        <w:jc w:val="both"/>
        <w:rPr>
          <w:rFonts w:ascii="Tahoma" w:hAnsi="Tahoma" w:cs="Tahoma"/>
          <w:sz w:val="22"/>
          <w:szCs w:val="22"/>
        </w:rPr>
      </w:pPr>
      <w:r w:rsidRPr="005007B8">
        <w:rPr>
          <w:rFonts w:ascii="Tahoma" w:hAnsi="Tahoma" w:cs="Tahoma"/>
          <w:sz w:val="22"/>
          <w:szCs w:val="22"/>
        </w:rPr>
        <w:t xml:space="preserve">Pokud objednatel nevydá pokyn k opětovnému provádění prací na rozpracovaném díle ani do </w:t>
      </w:r>
      <w:r>
        <w:rPr>
          <w:rFonts w:ascii="Tahoma" w:hAnsi="Tahoma" w:cs="Tahoma"/>
          <w:sz w:val="22"/>
          <w:szCs w:val="22"/>
        </w:rPr>
        <w:t>30</w:t>
      </w:r>
      <w:r w:rsidRPr="005007B8">
        <w:rPr>
          <w:rFonts w:ascii="Tahoma" w:hAnsi="Tahoma" w:cs="Tahoma"/>
          <w:sz w:val="22"/>
          <w:szCs w:val="22"/>
        </w:rPr>
        <w:t xml:space="preserve"> </w:t>
      </w:r>
      <w:r>
        <w:rPr>
          <w:rFonts w:ascii="Tahoma" w:hAnsi="Tahoma" w:cs="Tahoma"/>
          <w:sz w:val="22"/>
          <w:szCs w:val="22"/>
        </w:rPr>
        <w:t xml:space="preserve">dnů </w:t>
      </w:r>
      <w:r w:rsidRPr="005007B8">
        <w:rPr>
          <w:rFonts w:ascii="Tahoma" w:hAnsi="Tahoma" w:cs="Tahoma"/>
          <w:sz w:val="22"/>
          <w:szCs w:val="22"/>
        </w:rPr>
        <w:t xml:space="preserve">od doručení rozhodnutí o přerušení provádění prací na díle, je každá ze smluvních stran oprávněna od této smlouvy odstoupit. V případě odstoupení dle předchozí věty uzavřou strany ve lhůtě do </w:t>
      </w:r>
      <w:r>
        <w:rPr>
          <w:rFonts w:ascii="Tahoma" w:hAnsi="Tahoma" w:cs="Tahoma"/>
          <w:sz w:val="22"/>
          <w:szCs w:val="22"/>
        </w:rPr>
        <w:t>30</w:t>
      </w:r>
      <w:r w:rsidRPr="005007B8">
        <w:rPr>
          <w:rFonts w:ascii="Tahoma" w:hAnsi="Tahoma" w:cs="Tahoma"/>
          <w:sz w:val="22"/>
          <w:szCs w:val="22"/>
        </w:rPr>
        <w:t xml:space="preserve"> dnů dohodu o vypořádání vzájemných práv a povinností z této smlouvy.</w:t>
      </w:r>
    </w:p>
    <w:p w14:paraId="2ECF6FA9" w14:textId="4D410FF1" w:rsidR="00246E57" w:rsidRPr="00E92972" w:rsidRDefault="00231B55" w:rsidP="005007B8">
      <w:pPr>
        <w:widowControl w:val="0"/>
        <w:numPr>
          <w:ilvl w:val="0"/>
          <w:numId w:val="19"/>
        </w:numPr>
        <w:tabs>
          <w:tab w:val="clear" w:pos="360"/>
        </w:tabs>
        <w:spacing w:before="120"/>
        <w:ind w:left="357" w:hanging="357"/>
        <w:jc w:val="both"/>
        <w:rPr>
          <w:rFonts w:ascii="Tahoma" w:hAnsi="Tahoma" w:cs="Tahoma"/>
          <w:sz w:val="22"/>
          <w:szCs w:val="22"/>
        </w:rPr>
      </w:pPr>
      <w:r>
        <w:rPr>
          <w:rFonts w:ascii="Tahoma" w:hAnsi="Tahoma" w:cs="Tahoma"/>
          <w:sz w:val="22"/>
          <w:szCs w:val="22"/>
        </w:rPr>
        <w:t>Přerušit</w:t>
      </w:r>
      <w:r w:rsidR="00246E57">
        <w:rPr>
          <w:rFonts w:ascii="Tahoma" w:hAnsi="Tahoma" w:cs="Tahoma"/>
          <w:sz w:val="22"/>
          <w:szCs w:val="22"/>
        </w:rPr>
        <w:t xml:space="preserve"> </w:t>
      </w:r>
      <w:r>
        <w:rPr>
          <w:rFonts w:ascii="Tahoma" w:hAnsi="Tahoma" w:cs="Tahoma"/>
          <w:sz w:val="22"/>
          <w:szCs w:val="22"/>
        </w:rPr>
        <w:t>nebo omezit</w:t>
      </w:r>
      <w:r w:rsidR="00246E57">
        <w:rPr>
          <w:rFonts w:ascii="Tahoma" w:hAnsi="Tahoma" w:cs="Tahoma"/>
          <w:sz w:val="22"/>
          <w:szCs w:val="22"/>
        </w:rPr>
        <w:t xml:space="preserve"> provádění prací na díle </w:t>
      </w:r>
      <w:r>
        <w:rPr>
          <w:rFonts w:ascii="Tahoma" w:hAnsi="Tahoma" w:cs="Tahoma"/>
          <w:sz w:val="22"/>
          <w:szCs w:val="22"/>
        </w:rPr>
        <w:t>podle odst. 3 a 5 tohoto článku smlouvy je objednatel oprávněn pouze po dobu ne delší než 10 pracovních dnů, a to v součtu za celou dobu provádění prací na díle.</w:t>
      </w:r>
    </w:p>
    <w:p w14:paraId="66D1C6B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18C07375" w14:textId="77777777" w:rsidR="000C47A9"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tblGrid>
      <w:tr w:rsidR="00DD6DC0" w:rsidRPr="006160DB" w14:paraId="445878B1" w14:textId="77777777" w:rsidTr="00740306">
        <w:trPr>
          <w:trHeight w:val="952"/>
          <w:jc w:val="center"/>
        </w:trPr>
        <w:tc>
          <w:tcPr>
            <w:tcW w:w="6946" w:type="dxa"/>
            <w:gridSpan w:val="2"/>
            <w:tcBorders>
              <w:bottom w:val="single" w:sz="4" w:space="0" w:color="auto"/>
            </w:tcBorders>
            <w:shd w:val="clear" w:color="auto" w:fill="D9D9D9"/>
          </w:tcPr>
          <w:p w14:paraId="2A1A0C59" w14:textId="77777777" w:rsidR="00DD6DC0" w:rsidRPr="0075733F" w:rsidRDefault="00DD6DC0" w:rsidP="00722CB5">
            <w:pPr>
              <w:tabs>
                <w:tab w:val="left" w:pos="360"/>
                <w:tab w:val="left" w:pos="1980"/>
                <w:tab w:val="left" w:pos="7380"/>
              </w:tabs>
              <w:spacing w:before="120"/>
              <w:rPr>
                <w:rFonts w:ascii="Tahoma" w:hAnsi="Tahoma" w:cs="Tahoma"/>
                <w:b/>
                <w:sz w:val="22"/>
                <w:szCs w:val="22"/>
              </w:rPr>
            </w:pPr>
            <w:r w:rsidRPr="00F51000">
              <w:rPr>
                <w:rFonts w:ascii="Tahoma" w:hAnsi="Tahoma" w:cs="Tahoma"/>
                <w:b/>
                <w:sz w:val="22"/>
                <w:szCs w:val="22"/>
              </w:rPr>
              <w:t>Cena za dílo (v Kč)</w:t>
            </w:r>
          </w:p>
        </w:tc>
      </w:tr>
      <w:tr w:rsidR="00DD6DC0" w:rsidRPr="006160DB" w14:paraId="182CE3BE" w14:textId="77777777" w:rsidTr="00722CB5">
        <w:trPr>
          <w:trHeight w:val="595"/>
          <w:jc w:val="center"/>
        </w:trPr>
        <w:tc>
          <w:tcPr>
            <w:tcW w:w="3544" w:type="dxa"/>
            <w:shd w:val="clear" w:color="auto" w:fill="CCCCCC"/>
          </w:tcPr>
          <w:p w14:paraId="111AE749" w14:textId="77777777" w:rsidR="00DD6DC0" w:rsidRPr="000310BB" w:rsidRDefault="00DD6DC0" w:rsidP="00AA606B">
            <w:pPr>
              <w:tabs>
                <w:tab w:val="left" w:pos="360"/>
                <w:tab w:val="left" w:pos="1980"/>
                <w:tab w:val="left" w:pos="7380"/>
              </w:tabs>
              <w:spacing w:before="120"/>
              <w:jc w:val="both"/>
              <w:rPr>
                <w:rFonts w:ascii="Tahoma" w:hAnsi="Tahoma" w:cs="Tahoma"/>
                <w:b/>
                <w:sz w:val="22"/>
                <w:szCs w:val="22"/>
              </w:rPr>
            </w:pPr>
            <w:r w:rsidRPr="00F51000">
              <w:rPr>
                <w:rFonts w:ascii="Tahoma" w:hAnsi="Tahoma" w:cs="Tahoma"/>
                <w:b/>
                <w:sz w:val="22"/>
                <w:szCs w:val="22"/>
              </w:rPr>
              <w:t>Cena bez DPH</w:t>
            </w:r>
          </w:p>
        </w:tc>
        <w:tc>
          <w:tcPr>
            <w:tcW w:w="3402" w:type="dxa"/>
          </w:tcPr>
          <w:p w14:paraId="50278BD9" w14:textId="77777777" w:rsidR="00DD6DC0" w:rsidRPr="0075733F" w:rsidRDefault="00DD6DC0" w:rsidP="00AA606B">
            <w:pPr>
              <w:tabs>
                <w:tab w:val="left" w:pos="360"/>
                <w:tab w:val="left" w:pos="1980"/>
                <w:tab w:val="left" w:pos="7380"/>
              </w:tabs>
              <w:spacing w:before="120"/>
              <w:jc w:val="both"/>
              <w:rPr>
                <w:rFonts w:ascii="Tahoma" w:hAnsi="Tahoma" w:cs="Tahoma"/>
                <w:sz w:val="22"/>
                <w:szCs w:val="22"/>
              </w:rPr>
            </w:pPr>
          </w:p>
        </w:tc>
      </w:tr>
      <w:tr w:rsidR="00DD6DC0" w:rsidRPr="006160DB" w14:paraId="2C255063" w14:textId="77777777" w:rsidTr="00722CB5">
        <w:trPr>
          <w:trHeight w:val="545"/>
          <w:jc w:val="center"/>
        </w:trPr>
        <w:tc>
          <w:tcPr>
            <w:tcW w:w="3544" w:type="dxa"/>
            <w:shd w:val="clear" w:color="auto" w:fill="CCCCCC"/>
          </w:tcPr>
          <w:p w14:paraId="0D29B6AF" w14:textId="77777777" w:rsidR="00DD6DC0" w:rsidRPr="000310BB" w:rsidRDefault="00DD6DC0" w:rsidP="00AA606B">
            <w:pPr>
              <w:tabs>
                <w:tab w:val="left" w:pos="360"/>
                <w:tab w:val="left" w:pos="1980"/>
                <w:tab w:val="left" w:pos="7380"/>
              </w:tabs>
              <w:spacing w:before="120"/>
              <w:jc w:val="both"/>
              <w:rPr>
                <w:rFonts w:ascii="Tahoma" w:hAnsi="Tahoma" w:cs="Tahoma"/>
                <w:b/>
                <w:sz w:val="22"/>
                <w:szCs w:val="22"/>
              </w:rPr>
            </w:pPr>
            <w:r w:rsidRPr="00F51000">
              <w:rPr>
                <w:rFonts w:ascii="Tahoma" w:hAnsi="Tahoma" w:cs="Tahoma"/>
                <w:b/>
                <w:sz w:val="22"/>
                <w:szCs w:val="22"/>
              </w:rPr>
              <w:t>DPH</w:t>
            </w:r>
          </w:p>
        </w:tc>
        <w:tc>
          <w:tcPr>
            <w:tcW w:w="3402" w:type="dxa"/>
          </w:tcPr>
          <w:p w14:paraId="14521611" w14:textId="77777777" w:rsidR="00DD6DC0" w:rsidRPr="0075733F" w:rsidRDefault="00DD6DC0" w:rsidP="00AA606B">
            <w:pPr>
              <w:tabs>
                <w:tab w:val="left" w:pos="360"/>
                <w:tab w:val="left" w:pos="1980"/>
                <w:tab w:val="left" w:pos="7380"/>
              </w:tabs>
              <w:spacing w:before="120"/>
              <w:jc w:val="both"/>
              <w:rPr>
                <w:rFonts w:ascii="Tahoma" w:hAnsi="Tahoma" w:cs="Tahoma"/>
                <w:sz w:val="22"/>
                <w:szCs w:val="22"/>
              </w:rPr>
            </w:pPr>
          </w:p>
        </w:tc>
      </w:tr>
      <w:tr w:rsidR="00DD6DC0" w:rsidRPr="006160DB" w14:paraId="283D3A8E" w14:textId="77777777" w:rsidTr="00722CB5">
        <w:trPr>
          <w:trHeight w:val="687"/>
          <w:jc w:val="center"/>
        </w:trPr>
        <w:tc>
          <w:tcPr>
            <w:tcW w:w="3544" w:type="dxa"/>
            <w:shd w:val="clear" w:color="auto" w:fill="CCCCCC"/>
            <w:vAlign w:val="center"/>
          </w:tcPr>
          <w:p w14:paraId="2E89A102" w14:textId="77777777" w:rsidR="00DD6DC0" w:rsidRPr="000310BB" w:rsidRDefault="00DD6DC0" w:rsidP="00AA606B">
            <w:pPr>
              <w:tabs>
                <w:tab w:val="left" w:pos="360"/>
                <w:tab w:val="left" w:pos="1980"/>
                <w:tab w:val="left" w:pos="7380"/>
              </w:tabs>
              <w:spacing w:before="120"/>
              <w:rPr>
                <w:rFonts w:ascii="Tahoma" w:hAnsi="Tahoma" w:cs="Tahoma"/>
                <w:b/>
                <w:sz w:val="22"/>
                <w:szCs w:val="22"/>
              </w:rPr>
            </w:pPr>
            <w:r w:rsidRPr="00F51000">
              <w:rPr>
                <w:rFonts w:ascii="Tahoma" w:hAnsi="Tahoma" w:cs="Tahoma"/>
                <w:b/>
                <w:sz w:val="22"/>
                <w:szCs w:val="22"/>
              </w:rPr>
              <w:t>Cena vč. DPH</w:t>
            </w:r>
          </w:p>
        </w:tc>
        <w:tc>
          <w:tcPr>
            <w:tcW w:w="3402" w:type="dxa"/>
            <w:vAlign w:val="center"/>
          </w:tcPr>
          <w:p w14:paraId="70F2A8A8" w14:textId="77777777" w:rsidR="00DD6DC0" w:rsidRPr="0075733F" w:rsidRDefault="00DD6DC0" w:rsidP="00AA606B">
            <w:pPr>
              <w:tabs>
                <w:tab w:val="left" w:pos="360"/>
                <w:tab w:val="left" w:pos="1980"/>
                <w:tab w:val="left" w:pos="7380"/>
              </w:tabs>
              <w:spacing w:before="120"/>
              <w:jc w:val="center"/>
              <w:rPr>
                <w:rFonts w:ascii="Tahoma" w:hAnsi="Tahoma" w:cs="Tahoma"/>
                <w:b/>
                <w:sz w:val="22"/>
                <w:szCs w:val="22"/>
              </w:rPr>
            </w:pPr>
          </w:p>
        </w:tc>
      </w:tr>
    </w:tbl>
    <w:p w14:paraId="4FFC2770" w14:textId="77777777" w:rsidR="004A2DDB" w:rsidRPr="00155458" w:rsidRDefault="00516EBB" w:rsidP="0051293B">
      <w:pPr>
        <w:pStyle w:val="Zhlav"/>
        <w:tabs>
          <w:tab w:val="clear" w:pos="4536"/>
          <w:tab w:val="clear" w:pos="9072"/>
        </w:tabs>
        <w:spacing w:before="240"/>
        <w:ind w:left="357"/>
        <w:rPr>
          <w:rFonts w:ascii="Tahoma" w:hAnsi="Tahoma" w:cs="Tahoma"/>
          <w:sz w:val="22"/>
          <w:szCs w:val="22"/>
        </w:rPr>
      </w:pPr>
      <w:r>
        <w:rPr>
          <w:rFonts w:ascii="Tahoma" w:hAnsi="Tahoma" w:cs="Tahoma"/>
          <w:sz w:val="22"/>
          <w:szCs w:val="22"/>
        </w:rPr>
        <w:t>Cena je tvořena oceněnými soupisy prací, které jsou součástí nabídky zhotovitele v rámci předmětné veřejné zakázky.</w:t>
      </w:r>
    </w:p>
    <w:p w14:paraId="1781C2F7" w14:textId="77777777" w:rsidR="005007B8" w:rsidRPr="005007B8" w:rsidRDefault="005007B8" w:rsidP="005007B8">
      <w:pPr>
        <w:pStyle w:val="Odstavecseseznamem"/>
        <w:numPr>
          <w:ilvl w:val="0"/>
          <w:numId w:val="20"/>
        </w:numPr>
        <w:jc w:val="both"/>
        <w:rPr>
          <w:rFonts w:ascii="Tahoma" w:hAnsi="Tahoma" w:cs="Tahoma"/>
          <w:sz w:val="22"/>
          <w:szCs w:val="22"/>
        </w:rPr>
      </w:pPr>
      <w:r w:rsidRPr="005007B8">
        <w:rPr>
          <w:rFonts w:ascii="Tahoma" w:hAnsi="Tahoma" w:cs="Tahoma"/>
          <w:sz w:val="22"/>
          <w:szCs w:val="22"/>
        </w:rPr>
        <w:t>Součástí sjednané ceny jsou veškeré práce a dodávky, poplatky, náklady zhotovitele nutné pro vybudování, provoz a demontáž zařízení staveniště vč. poplatků a nájmů za dočasné zábory sousedních pozemků a jiné náklady nezbytné pro řádné a úplné provedení díla.</w:t>
      </w:r>
    </w:p>
    <w:p w14:paraId="682137F3"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Cena za dílo </w:t>
      </w:r>
      <w:r w:rsidR="001A712C" w:rsidRPr="00155458">
        <w:rPr>
          <w:rFonts w:ascii="Tahoma" w:hAnsi="Tahoma" w:cs="Tahoma"/>
          <w:sz w:val="22"/>
          <w:szCs w:val="22"/>
        </w:rPr>
        <w:t xml:space="preserve">bez DPH </w:t>
      </w:r>
      <w:r w:rsidRPr="00155458">
        <w:rPr>
          <w:rFonts w:ascii="Tahoma" w:hAnsi="Tahoma" w:cs="Tahoma"/>
          <w:sz w:val="22"/>
          <w:szCs w:val="22"/>
        </w:rPr>
        <w:t>uvedená v odst. 1 tohoto článku je cenou nejvýše přípustnou a</w:t>
      </w:r>
      <w:r w:rsidR="00155458">
        <w:rPr>
          <w:rFonts w:ascii="Tahoma" w:hAnsi="Tahoma" w:cs="Tahoma"/>
          <w:sz w:val="22"/>
          <w:szCs w:val="22"/>
        </w:rPr>
        <w:t> </w:t>
      </w:r>
      <w:r w:rsidRPr="00155458">
        <w:rPr>
          <w:rFonts w:ascii="Tahoma" w:hAnsi="Tahoma" w:cs="Tahoma"/>
          <w:sz w:val="22"/>
          <w:szCs w:val="22"/>
        </w:rPr>
        <w:t>nelze ji překročit. Cenu díla bude možné měnit pouze:</w:t>
      </w:r>
    </w:p>
    <w:p w14:paraId="5D6C4449" w14:textId="77777777" w:rsidR="008C25C9" w:rsidRPr="00E92972" w:rsidRDefault="008C25C9" w:rsidP="00B46F65">
      <w:pPr>
        <w:pStyle w:val="Smlouva-slo0"/>
        <w:widowControl/>
        <w:numPr>
          <w:ilvl w:val="0"/>
          <w:numId w:val="28"/>
        </w:numPr>
        <w:tabs>
          <w:tab w:val="clear" w:pos="1077"/>
          <w:tab w:val="num" w:pos="714"/>
        </w:tabs>
        <w:spacing w:line="240" w:lineRule="auto"/>
        <w:ind w:left="714" w:hanging="357"/>
        <w:rPr>
          <w:rFonts w:ascii="Tahoma" w:hAnsi="Tahoma" w:cs="Tahoma"/>
          <w:sz w:val="22"/>
          <w:szCs w:val="22"/>
        </w:rPr>
      </w:pPr>
      <w:r w:rsidRPr="00E92972">
        <w:rPr>
          <w:rFonts w:ascii="Tahoma" w:hAnsi="Tahoma" w:cs="Tahoma"/>
          <w:sz w:val="22"/>
          <w:szCs w:val="22"/>
        </w:rPr>
        <w:t>nebude</w:t>
      </w:r>
      <w:r w:rsidRPr="00E92972">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w:t>
      </w:r>
      <w:r w:rsidRPr="008414EE">
        <w:rPr>
          <w:rFonts w:ascii="Tahoma" w:hAnsi="Tahoma" w:cs="Tahoma"/>
          <w:sz w:val="22"/>
          <w:szCs w:val="22"/>
        </w:rPr>
        <w:t>í,</w:t>
      </w:r>
      <w:r>
        <w:rPr>
          <w:rFonts w:ascii="Tahoma" w:hAnsi="Tahoma" w:cs="Tahoma"/>
          <w:sz w:val="22"/>
          <w:szCs w:val="22"/>
        </w:rPr>
        <w:t xml:space="preserve"> </w:t>
      </w:r>
      <w:r w:rsidRPr="00E92972">
        <w:rPr>
          <w:rFonts w:ascii="Tahoma" w:hAnsi="Tahoma" w:cs="Tahoma"/>
          <w:sz w:val="22"/>
          <w:szCs w:val="22"/>
        </w:rPr>
        <w:t>který je součástí nabídky zhotovitele podané na předmět plnění v rámci zadávacího řízení příslušné veřejné zakázky, to však pouze za splnění podmínek dle § 222 ZZVZ,</w:t>
      </w:r>
    </w:p>
    <w:p w14:paraId="1D848AA6" w14:textId="77777777" w:rsidR="008C25C9" w:rsidRPr="00E92972" w:rsidRDefault="008C25C9" w:rsidP="00B46F65">
      <w:pPr>
        <w:pStyle w:val="Smlouva-slo0"/>
        <w:widowControl/>
        <w:numPr>
          <w:ilvl w:val="0"/>
          <w:numId w:val="28"/>
        </w:numPr>
        <w:tabs>
          <w:tab w:val="clear" w:pos="1077"/>
          <w:tab w:val="num" w:pos="720"/>
        </w:tabs>
        <w:spacing w:line="240" w:lineRule="auto"/>
        <w:ind w:left="714" w:hanging="357"/>
        <w:rPr>
          <w:rFonts w:ascii="Tahoma" w:hAnsi="Tahoma" w:cs="Tahoma"/>
          <w:sz w:val="22"/>
          <w:szCs w:val="22"/>
        </w:rPr>
      </w:pPr>
      <w:r w:rsidRPr="00E92972">
        <w:rPr>
          <w:rFonts w:ascii="Tahoma" w:hAnsi="Tahoma" w:cs="Tahoma"/>
          <w:sz w:val="22"/>
          <w:szCs w:val="22"/>
        </w:rPr>
        <w:t xml:space="preserve">přičtením veškerých nákladů na provedení těch částí díla, které objednatel nařídil formou víceprací provádět nad rámec množství nebo kvality uvedené v DPS nebo soupisu prací. Náklady na vícepráce budou účtovány podle odpovídajících jednotkových cen položek a nákladů dle nabídkového soupisu prací nebo dle standardizovaných ceníků stavebních prací, dodávek a služeb, </w:t>
      </w:r>
      <w:r w:rsidRPr="000F45DE">
        <w:rPr>
          <w:rFonts w:ascii="Tahoma" w:hAnsi="Tahoma" w:cs="Tahoma"/>
          <w:sz w:val="22"/>
          <w:szCs w:val="22"/>
        </w:rPr>
        <w:t>a to URS, RTS nebo ASPE</w:t>
      </w:r>
      <w:r w:rsidRPr="00E92972">
        <w:rPr>
          <w:rFonts w:ascii="Tahoma" w:hAnsi="Tahoma" w:cs="Tahoma"/>
          <w:sz w:val="22"/>
          <w:szCs w:val="22"/>
        </w:rPr>
        <w:t xml:space="preserve"> v aktuální cenové výši podle toho, ve které z uvedených soustav byla stavba rozpočtována</w:t>
      </w:r>
      <w:r>
        <w:rPr>
          <w:rFonts w:ascii="Tahoma" w:hAnsi="Tahoma" w:cs="Tahoma"/>
          <w:sz w:val="22"/>
          <w:szCs w:val="22"/>
        </w:rPr>
        <w:t>. Není-li takové soustavy, pak budou vícepráce účtovány podle celkové ceny za všechny změny dle té soustavy, která bude podle souhrnných částek těchto změn vycházet celkově nejnižší, to však pouze za splnění podmínek dle § 222 ZZVZ.</w:t>
      </w:r>
      <w:r w:rsidRPr="00E92972">
        <w:rPr>
          <w:rFonts w:ascii="Tahoma" w:hAnsi="Tahoma" w:cs="Tahoma"/>
          <w:sz w:val="22"/>
          <w:szCs w:val="22"/>
        </w:rPr>
        <w:t xml:space="preserve"> </w:t>
      </w:r>
    </w:p>
    <w:p w14:paraId="00C7CBE3" w14:textId="77777777" w:rsidR="008C25C9" w:rsidRPr="00E92972" w:rsidRDefault="008C25C9" w:rsidP="00B46F65">
      <w:pPr>
        <w:pStyle w:val="Smlouva-slo0"/>
        <w:widowControl/>
        <w:numPr>
          <w:ilvl w:val="0"/>
          <w:numId w:val="28"/>
        </w:numPr>
        <w:tabs>
          <w:tab w:val="clear" w:pos="1077"/>
          <w:tab w:val="num" w:pos="720"/>
        </w:tabs>
        <w:spacing w:line="240" w:lineRule="auto"/>
        <w:ind w:left="714" w:hanging="357"/>
        <w:rPr>
          <w:rFonts w:ascii="Tahoma" w:hAnsi="Tahoma" w:cs="Tahoma"/>
          <w:sz w:val="22"/>
          <w:szCs w:val="22"/>
        </w:rPr>
      </w:pPr>
      <w:r w:rsidRPr="00E92972">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14:paraId="0BE5852E" w14:textId="77777777" w:rsidR="008C25C9" w:rsidRDefault="008C25C9" w:rsidP="00B46F65">
      <w:pPr>
        <w:pStyle w:val="Smlouva-slo0"/>
        <w:widowControl/>
        <w:numPr>
          <w:ilvl w:val="0"/>
          <w:numId w:val="28"/>
        </w:numPr>
        <w:tabs>
          <w:tab w:val="clear" w:pos="1077"/>
          <w:tab w:val="num" w:pos="720"/>
        </w:tabs>
        <w:spacing w:line="240" w:lineRule="auto"/>
        <w:ind w:left="714" w:hanging="357"/>
        <w:rPr>
          <w:rFonts w:ascii="Tahoma" w:hAnsi="Tahoma" w:cs="Tahoma"/>
          <w:sz w:val="22"/>
          <w:szCs w:val="22"/>
        </w:rPr>
      </w:pPr>
      <w:r w:rsidRPr="00E92972">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7F32F4A6" w14:textId="77777777" w:rsidR="008C25C9" w:rsidRPr="000F45DE" w:rsidRDefault="008C25C9" w:rsidP="008C25C9">
      <w:pPr>
        <w:numPr>
          <w:ilvl w:val="0"/>
          <w:numId w:val="20"/>
        </w:numPr>
        <w:tabs>
          <w:tab w:val="clear" w:pos="397"/>
        </w:tabs>
        <w:spacing w:before="120"/>
        <w:ind w:left="357" w:hanging="357"/>
        <w:jc w:val="both"/>
        <w:rPr>
          <w:rFonts w:ascii="Tahoma" w:hAnsi="Tahoma" w:cs="Tahoma"/>
          <w:sz w:val="22"/>
          <w:szCs w:val="22"/>
        </w:rPr>
      </w:pPr>
      <w:r w:rsidRPr="000F45DE">
        <w:rPr>
          <w:rFonts w:ascii="Tahoma" w:hAnsi="Tahoma" w:cs="Tahoma"/>
          <w:sz w:val="22"/>
          <w:szCs w:val="22"/>
        </w:rPr>
        <w:lastRenderedPageBreak/>
        <w:t>Postup dle odst. 3 písm. a) až c) tohoto článku se uplatní při veškerých změnách ceny díla včetně případů, kdy</w:t>
      </w:r>
    </w:p>
    <w:p w14:paraId="60E07FD3" w14:textId="77777777" w:rsidR="008C25C9" w:rsidRPr="000F45DE" w:rsidRDefault="008C25C9" w:rsidP="00B46F65">
      <w:pPr>
        <w:pStyle w:val="Smlouva-slo0"/>
        <w:widowControl/>
        <w:numPr>
          <w:ilvl w:val="0"/>
          <w:numId w:val="36"/>
        </w:numPr>
        <w:spacing w:before="60" w:line="240" w:lineRule="auto"/>
        <w:ind w:left="709" w:hanging="357"/>
        <w:rPr>
          <w:rFonts w:ascii="Tahoma" w:hAnsi="Tahoma" w:cs="Tahoma"/>
          <w:sz w:val="22"/>
          <w:szCs w:val="22"/>
        </w:rPr>
      </w:pPr>
      <w:r w:rsidRPr="000F45DE">
        <w:rPr>
          <w:rFonts w:ascii="Tahoma" w:hAnsi="Tahoma" w:cs="Tahoma"/>
          <w:sz w:val="22"/>
          <w:szCs w:val="22"/>
        </w:rPr>
        <w:t>se při realizaci zjistí skutečnosti, které nebyly v době podpisu smlouvy známy, a zhotovitel je nezavinil ani nemohl předvídat a mají vliv na cenu díla,</w:t>
      </w:r>
    </w:p>
    <w:p w14:paraId="1F949919" w14:textId="77777777" w:rsidR="008C25C9" w:rsidRPr="000F45DE" w:rsidRDefault="008C25C9" w:rsidP="00B46F65">
      <w:pPr>
        <w:pStyle w:val="Smlouva-slo0"/>
        <w:widowControl/>
        <w:numPr>
          <w:ilvl w:val="0"/>
          <w:numId w:val="36"/>
        </w:numPr>
        <w:spacing w:before="60" w:line="240" w:lineRule="auto"/>
        <w:ind w:left="709" w:hanging="357"/>
        <w:rPr>
          <w:rFonts w:ascii="Tahoma" w:hAnsi="Tahoma" w:cs="Tahoma"/>
          <w:sz w:val="22"/>
          <w:szCs w:val="22"/>
        </w:rPr>
      </w:pPr>
      <w:r w:rsidRPr="000F45DE">
        <w:rPr>
          <w:rFonts w:ascii="Tahoma" w:hAnsi="Tahoma" w:cs="Tahoma"/>
          <w:sz w:val="22"/>
          <w:szCs w:val="22"/>
        </w:rPr>
        <w:t>při realizaci se zjistí skutečnosti odlišné od dokumentace předané objednatelem (neodpovídají geologické údaje apod.).</w:t>
      </w:r>
    </w:p>
    <w:p w14:paraId="22C20696" w14:textId="77777777" w:rsidR="008C25C9" w:rsidRPr="00E92972" w:rsidRDefault="008C25C9" w:rsidP="008C25C9">
      <w:pPr>
        <w:numPr>
          <w:ilvl w:val="0"/>
          <w:numId w:val="20"/>
        </w:numPr>
        <w:tabs>
          <w:tab w:val="clear" w:pos="397"/>
        </w:tabs>
        <w:spacing w:before="120"/>
        <w:ind w:left="357" w:hanging="357"/>
        <w:jc w:val="both"/>
        <w:rPr>
          <w:rFonts w:ascii="Tahoma" w:hAnsi="Tahoma" w:cs="Tahoma"/>
          <w:sz w:val="22"/>
          <w:szCs w:val="22"/>
        </w:rPr>
      </w:pPr>
      <w:r w:rsidRPr="00E92972">
        <w:rPr>
          <w:rFonts w:ascii="Tahoma" w:hAnsi="Tahoma" w:cs="Tahoma"/>
          <w:sz w:val="22"/>
          <w:szCs w:val="22"/>
        </w:rPr>
        <w:t>Rozsah případných méněprací nebo víceprací a cena za jejich realizaci, jakož i jakékoliv překročení ceny stanovené v odstavci 1 tohoto článku budou vždy předem sjednány dodatkem k této smlouvě.</w:t>
      </w:r>
    </w:p>
    <w:p w14:paraId="08836C4E" w14:textId="77777777" w:rsidR="00112672" w:rsidRDefault="00112672" w:rsidP="00112672">
      <w:pPr>
        <w:numPr>
          <w:ilvl w:val="0"/>
          <w:numId w:val="20"/>
        </w:numPr>
        <w:tabs>
          <w:tab w:val="clear" w:pos="397"/>
        </w:tabs>
        <w:spacing w:before="120"/>
        <w:ind w:left="357" w:hanging="357"/>
        <w:jc w:val="both"/>
        <w:rPr>
          <w:rFonts w:ascii="Tahoma" w:hAnsi="Tahoma" w:cs="Tahoma"/>
          <w:sz w:val="22"/>
          <w:szCs w:val="22"/>
        </w:rPr>
      </w:pPr>
      <w:r w:rsidRPr="00556557">
        <w:rPr>
          <w:rFonts w:ascii="Tahoma" w:hAnsi="Tahoma" w:cs="Tahoma"/>
          <w:sz w:val="22"/>
          <w:szCs w:val="22"/>
        </w:rPr>
        <w:t>Záměna jedné nebo více položek soupisu stavebních prací jednou nebo více položkami za splnění podmínek dle § 222 ZZVZ bude vždy předem sjednána dodatkem k této smlouvě.</w:t>
      </w:r>
    </w:p>
    <w:p w14:paraId="34DEAE93" w14:textId="77777777" w:rsidR="008C25C9" w:rsidRPr="008C25C9" w:rsidRDefault="008C25C9" w:rsidP="008C25C9">
      <w:pPr>
        <w:numPr>
          <w:ilvl w:val="0"/>
          <w:numId w:val="20"/>
        </w:numPr>
        <w:tabs>
          <w:tab w:val="clear" w:pos="397"/>
        </w:tabs>
        <w:spacing w:before="120"/>
        <w:ind w:left="357" w:hanging="357"/>
        <w:jc w:val="both"/>
        <w:rPr>
          <w:rFonts w:ascii="Tahoma" w:hAnsi="Tahoma" w:cs="Tahoma"/>
          <w:sz w:val="22"/>
          <w:szCs w:val="22"/>
        </w:rPr>
      </w:pPr>
      <w:r w:rsidRPr="00E92972">
        <w:rPr>
          <w:rFonts w:ascii="Tahoma" w:hAnsi="Tahoma" w:cs="Tahoma"/>
          <w:sz w:val="22"/>
          <w:szCs w:val="22"/>
        </w:rPr>
        <w:t>Zhotovitel je povinen zpracovat veškeré změnové listy a dále oceněné soupisy méněprací a víceprací dle odstavce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 Zhotovitel se zavazuje vyhotovit o každé jednotlivé záměně přehled obsahující nové položky soupisu stavebních prací s vymezením položek v původním soupisu stavebních prací, které jsou takto nahrazovány, spolu s podrobným a srozumitelným odůvodněním srovnatelnosti materiálu nebo prací, které musí být vždy stejné nebo vyšší kvality.</w:t>
      </w:r>
    </w:p>
    <w:p w14:paraId="5DDC06C1" w14:textId="77777777" w:rsidR="008C25C9" w:rsidRPr="00E92972" w:rsidRDefault="008C25C9" w:rsidP="008C25C9">
      <w:pPr>
        <w:numPr>
          <w:ilvl w:val="0"/>
          <w:numId w:val="20"/>
        </w:numPr>
        <w:tabs>
          <w:tab w:val="clear" w:pos="397"/>
        </w:tabs>
        <w:spacing w:before="120"/>
        <w:ind w:left="357" w:hanging="357"/>
        <w:jc w:val="both"/>
        <w:rPr>
          <w:rFonts w:ascii="Tahoma" w:hAnsi="Tahoma" w:cs="Tahoma"/>
          <w:sz w:val="22"/>
          <w:szCs w:val="22"/>
        </w:rPr>
      </w:pPr>
      <w:r w:rsidRPr="00E92972">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5CFC13A5" w14:textId="77777777" w:rsidR="004A2DDB" w:rsidRPr="00155458" w:rsidRDefault="004A2DDB" w:rsidP="0051293B">
      <w:pPr>
        <w:spacing w:before="360"/>
        <w:jc w:val="center"/>
        <w:rPr>
          <w:rFonts w:ascii="Tahoma" w:hAnsi="Tahoma" w:cs="Tahoma"/>
          <w:b/>
          <w:sz w:val="22"/>
          <w:szCs w:val="22"/>
        </w:rPr>
      </w:pPr>
      <w:r w:rsidRPr="00155458">
        <w:rPr>
          <w:rFonts w:ascii="Tahoma" w:hAnsi="Tahoma" w:cs="Tahoma"/>
          <w:b/>
          <w:sz w:val="22"/>
          <w:szCs w:val="22"/>
        </w:rPr>
        <w:t>VI.</w:t>
      </w:r>
      <w:r w:rsidR="00A045E6">
        <w:rPr>
          <w:rFonts w:ascii="Tahoma" w:hAnsi="Tahoma" w:cs="Tahoma"/>
          <w:b/>
          <w:sz w:val="22"/>
          <w:szCs w:val="22"/>
        </w:rPr>
        <w:br/>
      </w:r>
      <w:r w:rsidRPr="00155458">
        <w:rPr>
          <w:rFonts w:ascii="Tahoma" w:hAnsi="Tahoma" w:cs="Tahoma"/>
          <w:b/>
          <w:sz w:val="22"/>
          <w:szCs w:val="22"/>
        </w:rPr>
        <w:t>Platební podmínky</w:t>
      </w:r>
    </w:p>
    <w:p w14:paraId="4D8A929B"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Zálohy na platby nejsou sjednány.</w:t>
      </w:r>
    </w:p>
    <w:p w14:paraId="58273334"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Podkladem pro úhradu ceny za dílo budou faktu</w:t>
      </w:r>
      <w:smartTag w:uri="urn:schemas-microsoft-com:office:smarttags" w:element="PersonName">
        <w:r w:rsidRPr="00155458">
          <w:rPr>
            <w:rFonts w:ascii="Tahoma" w:hAnsi="Tahoma" w:cs="Tahoma"/>
            <w:sz w:val="22"/>
            <w:szCs w:val="22"/>
          </w:rPr>
          <w:t>ry</w:t>
        </w:r>
      </w:smartTag>
      <w:r w:rsidRPr="00155458">
        <w:rPr>
          <w:rFonts w:ascii="Tahoma" w:hAnsi="Tahoma" w:cs="Tahoma"/>
          <w:sz w:val="22"/>
          <w:szCs w:val="22"/>
        </w:rPr>
        <w:t xml:space="preserve">, které budou mít náležitosti daňového dokladu dle zákona </w:t>
      </w:r>
      <w:r w:rsidR="00E232B2" w:rsidRPr="00155458">
        <w:rPr>
          <w:rFonts w:ascii="Tahoma" w:hAnsi="Tahoma" w:cs="Tahoma"/>
          <w:sz w:val="22"/>
          <w:szCs w:val="22"/>
        </w:rPr>
        <w:t xml:space="preserve">o DPH </w:t>
      </w:r>
      <w:r w:rsidRPr="00155458">
        <w:rPr>
          <w:rFonts w:ascii="Tahoma" w:hAnsi="Tahoma" w:cs="Tahoma"/>
          <w:sz w:val="22"/>
          <w:szCs w:val="22"/>
        </w:rPr>
        <w:t xml:space="preserve">a </w:t>
      </w:r>
      <w:r w:rsidR="00ED71B0" w:rsidRPr="00155458">
        <w:rPr>
          <w:rFonts w:ascii="Tahoma" w:hAnsi="Tahoma" w:cs="Tahoma"/>
          <w:sz w:val="22"/>
          <w:szCs w:val="22"/>
        </w:rPr>
        <w:t xml:space="preserve">náležitosti stanovené </w:t>
      </w:r>
      <w:r w:rsidR="003A115C" w:rsidRPr="00155458">
        <w:rPr>
          <w:rFonts w:ascii="Tahoma" w:hAnsi="Tahoma" w:cs="Tahoma"/>
          <w:sz w:val="22"/>
          <w:szCs w:val="22"/>
        </w:rPr>
        <w:t xml:space="preserve">dalšími </w:t>
      </w:r>
      <w:r w:rsidR="00ED71B0" w:rsidRPr="00155458">
        <w:rPr>
          <w:rFonts w:ascii="Tahoma" w:hAnsi="Tahoma" w:cs="Tahoma"/>
          <w:sz w:val="22"/>
          <w:szCs w:val="22"/>
        </w:rPr>
        <w:t>obecně závaznými právními předpisy</w:t>
      </w:r>
      <w:r w:rsidR="00ED71B0" w:rsidRPr="00155458" w:rsidDel="00F032F8">
        <w:rPr>
          <w:rFonts w:ascii="Tahoma" w:hAnsi="Tahoma" w:cs="Tahoma"/>
          <w:sz w:val="22"/>
          <w:szCs w:val="22"/>
        </w:rPr>
        <w:t xml:space="preserve"> </w:t>
      </w:r>
      <w:r w:rsidRPr="00155458">
        <w:rPr>
          <w:rFonts w:ascii="Tahoma" w:hAnsi="Tahoma" w:cs="Tahoma"/>
          <w:sz w:val="22"/>
          <w:szCs w:val="22"/>
        </w:rPr>
        <w:t>(dále jen „faktura“). Kromě náležitostí stanovených platnými právními předpisy pro daňový doklad bude zhotovitel povinen ve faktuře uvést i tyto údaje:</w:t>
      </w:r>
    </w:p>
    <w:p w14:paraId="72E42522" w14:textId="03C68C9C" w:rsidR="00A43585" w:rsidRPr="00953EA0" w:rsidRDefault="004A2DDB" w:rsidP="0007393A">
      <w:pPr>
        <w:widowControl w:val="0"/>
        <w:numPr>
          <w:ilvl w:val="2"/>
          <w:numId w:val="5"/>
        </w:numPr>
        <w:snapToGrid w:val="0"/>
        <w:spacing w:before="60"/>
        <w:jc w:val="both"/>
        <w:rPr>
          <w:rFonts w:ascii="Tahoma" w:hAnsi="Tahoma" w:cs="Tahoma"/>
          <w:sz w:val="22"/>
          <w:szCs w:val="22"/>
        </w:rPr>
      </w:pPr>
      <w:r w:rsidRPr="00953EA0">
        <w:rPr>
          <w:rFonts w:ascii="Tahoma" w:hAnsi="Tahoma" w:cs="Tahoma"/>
          <w:sz w:val="22"/>
          <w:szCs w:val="22"/>
        </w:rPr>
        <w:t>číslo smlouvy objednatele, IČ</w:t>
      </w:r>
      <w:r w:rsidR="00B574E8" w:rsidRPr="00953EA0">
        <w:rPr>
          <w:rFonts w:ascii="Tahoma" w:hAnsi="Tahoma" w:cs="Tahoma"/>
          <w:sz w:val="22"/>
          <w:szCs w:val="22"/>
        </w:rPr>
        <w:t>O</w:t>
      </w:r>
      <w:r w:rsidRPr="00953EA0">
        <w:rPr>
          <w:rFonts w:ascii="Tahoma" w:hAnsi="Tahoma" w:cs="Tahoma"/>
          <w:sz w:val="22"/>
          <w:szCs w:val="22"/>
        </w:rPr>
        <w:t xml:space="preserve"> objednatele</w:t>
      </w:r>
      <w:r w:rsidR="0007393A" w:rsidRPr="00953EA0">
        <w:rPr>
          <w:rFonts w:ascii="Tahoma" w:hAnsi="Tahoma" w:cs="Tahoma"/>
          <w:sz w:val="22"/>
          <w:szCs w:val="22"/>
        </w:rPr>
        <w:t>,</w:t>
      </w:r>
      <w:r w:rsidR="00A12907" w:rsidRPr="00953EA0">
        <w:rPr>
          <w:rFonts w:ascii="Tahoma" w:hAnsi="Tahoma" w:cs="Tahoma"/>
          <w:sz w:val="22"/>
          <w:szCs w:val="22"/>
        </w:rPr>
        <w:t xml:space="preserve"> evidenční číslo akce registrované v systému EDS/SMVS „133D21P002811“ a název </w:t>
      </w:r>
      <w:r w:rsidR="000B6DF6" w:rsidRPr="00953EA0">
        <w:rPr>
          <w:rFonts w:ascii="Tahoma" w:hAnsi="Tahoma" w:cs="Tahoma"/>
          <w:sz w:val="22"/>
          <w:szCs w:val="22"/>
        </w:rPr>
        <w:t>akce</w:t>
      </w:r>
      <w:r w:rsidR="00A12907" w:rsidRPr="00953EA0">
        <w:rPr>
          <w:rFonts w:ascii="Tahoma" w:hAnsi="Tahoma" w:cs="Tahoma"/>
          <w:sz w:val="22"/>
          <w:szCs w:val="22"/>
        </w:rPr>
        <w:t xml:space="preserve"> „SU – Rekonstrukce objektu D1 v areálu Na Vyhlídce 1, Karviná“,</w:t>
      </w:r>
    </w:p>
    <w:p w14:paraId="357181FD" w14:textId="25097E56" w:rsidR="004A2DDB" w:rsidRPr="0017386C" w:rsidRDefault="004A2DDB" w:rsidP="0017386C">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F30A5D">
        <w:rPr>
          <w:rFonts w:ascii="Tahoma" w:hAnsi="Tahoma" w:cs="Tahoma"/>
          <w:sz w:val="22"/>
          <w:szCs w:val="22"/>
        </w:rPr>
        <w:t xml:space="preserve">předmět smlouvy, tj. text </w:t>
      </w:r>
      <w:r w:rsidRPr="00E66835">
        <w:rPr>
          <w:rFonts w:ascii="Tahoma" w:hAnsi="Tahoma" w:cs="Tahoma"/>
          <w:sz w:val="22"/>
          <w:szCs w:val="22"/>
        </w:rPr>
        <w:t>„</w:t>
      </w:r>
      <w:r w:rsidR="005C6AC6" w:rsidRPr="00D87663">
        <w:rPr>
          <w:rFonts w:ascii="Tahoma" w:hAnsi="Tahoma" w:cs="Tahoma"/>
          <w:sz w:val="22"/>
          <w:szCs w:val="22"/>
        </w:rPr>
        <w:t>Rekonstrukce objektu D1 v areálu Na Vyhlídce 1, Karviná</w:t>
      </w:r>
      <w:r w:rsidRPr="00E66835">
        <w:rPr>
          <w:rFonts w:ascii="Tahoma" w:hAnsi="Tahoma" w:cs="Tahoma"/>
          <w:sz w:val="22"/>
          <w:szCs w:val="22"/>
        </w:rPr>
        <w:t>“,</w:t>
      </w:r>
    </w:p>
    <w:p w14:paraId="5E948B78"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označení banky a číslo účtu, na který musí být zaplaceno (pokud je číslo účtu odlišné od čísla uvedeného v čl. I odst. 2, je zhotovitel povinen o této skutečnosti v souladu s čl. II odst. </w:t>
      </w:r>
      <w:r w:rsidR="00B574E8">
        <w:rPr>
          <w:rFonts w:ascii="Tahoma" w:hAnsi="Tahoma" w:cs="Tahoma"/>
          <w:sz w:val="22"/>
          <w:szCs w:val="22"/>
        </w:rPr>
        <w:t xml:space="preserve">2 a </w:t>
      </w:r>
      <w:r w:rsidR="00ED71B0" w:rsidRPr="00155458">
        <w:rPr>
          <w:rFonts w:ascii="Tahoma" w:hAnsi="Tahoma" w:cs="Tahoma"/>
          <w:sz w:val="22"/>
          <w:szCs w:val="22"/>
        </w:rPr>
        <w:t>3</w:t>
      </w:r>
      <w:r w:rsidRPr="00155458">
        <w:rPr>
          <w:rFonts w:ascii="Tahoma" w:hAnsi="Tahoma" w:cs="Tahoma"/>
          <w:sz w:val="22"/>
          <w:szCs w:val="22"/>
        </w:rPr>
        <w:t xml:space="preserve"> této smlouvy informovat objednatele),</w:t>
      </w:r>
    </w:p>
    <w:p w14:paraId="03B75C28"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lhůtu splatnosti faktury,</w:t>
      </w:r>
    </w:p>
    <w:p w14:paraId="2C570AAD"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označení osoby, která fakturu vyhotovila,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40F8D53" w14:textId="77777777" w:rsidR="00B05F43" w:rsidRPr="008C25C9" w:rsidRDefault="008C25C9" w:rsidP="00CE730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8C25C9">
        <w:rPr>
          <w:rFonts w:ascii="Tahoma" w:hAnsi="Tahoma" w:cs="Tahoma"/>
          <w:sz w:val="22"/>
          <w:szCs w:val="22"/>
        </w:rPr>
        <w:t xml:space="preserve">přílohou každé faktury bude zhotovitelem vypracovaný podrobný rozpis ceny předmětu plnění za účelem evidence majetku a jeho odepisování dle zákona č. 586/1992 Sb., o daních z příjmu, ve znění pozdějších předpisů, zákona č. 563/1991 Sb., o účetnictví, ve znění pozdějších předpisů a dle Pokynu Generálního finančního ředitelství č. D 22 k jednotnému postupu při uplatňování některých ustanovení </w:t>
      </w:r>
      <w:r w:rsidRPr="008C25C9">
        <w:rPr>
          <w:rFonts w:ascii="Tahoma" w:hAnsi="Tahoma" w:cs="Tahoma"/>
          <w:sz w:val="22"/>
          <w:szCs w:val="22"/>
        </w:rPr>
        <w:lastRenderedPageBreak/>
        <w:t>zákona č. 586/1992 Sb., o daních z příjmů, ve znění pozdějších předpisů. U dlouhodobého hmotného a nehmotného majetku bude uveden klasifikační kód CZ CPA za účelem odepisování dlouhodobého hmotného a nehmotného majetku. Podrobný rozpis ceny předmětu plnění i s klasifikačním kódem dle položkového rozpočtu bude zhotoviteli předán objednatelem,</w:t>
      </w:r>
    </w:p>
    <w:p w14:paraId="23AD8F22" w14:textId="77777777" w:rsidR="008C25C9" w:rsidRPr="00E92972" w:rsidRDefault="008C25C9" w:rsidP="008C25C9">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E92972">
        <w:rPr>
          <w:rFonts w:ascii="Tahoma" w:hAnsi="Tahoma" w:cs="Tahoma"/>
          <w:sz w:val="22"/>
          <w:szCs w:val="22"/>
        </w:rPr>
        <w:t>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Součástí konečné faktury bude rekapitulace vystavených faktur a rekapitulace veškerých provedených prací, která bude zpracována v souladu s odsouhlaseným soupisem prací.</w:t>
      </w:r>
    </w:p>
    <w:p w14:paraId="5458C6FE" w14:textId="77777777" w:rsidR="008C25C9" w:rsidRPr="00E92972" w:rsidRDefault="008C25C9" w:rsidP="008C25C9">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 V případě dodatečných prací fakturovaných na základě dodatků uzavřených k této smlouvě (vícepráce) bude soupis těchto prací tvořit samostatnou přílohu faktury.</w:t>
      </w:r>
    </w:p>
    <w:p w14:paraId="0C8BFB6A" w14:textId="7B57E727" w:rsidR="001171FD" w:rsidRPr="00D87663" w:rsidRDefault="008C25C9" w:rsidP="00D2319D">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 xml:space="preserve">Faktury (samostatná zdanitelná plnění) budou zhotovitelem vystavovány do celkové výše ceny díla dle čl. V odst. 1 této smlouvy. </w:t>
      </w:r>
    </w:p>
    <w:p w14:paraId="7138BBFD" w14:textId="77777777" w:rsidR="00E66067" w:rsidRDefault="004A2DDB" w:rsidP="0017386C">
      <w:pPr>
        <w:widowControl w:val="0"/>
        <w:numPr>
          <w:ilvl w:val="1"/>
          <w:numId w:val="4"/>
        </w:numPr>
        <w:tabs>
          <w:tab w:val="clear" w:pos="360"/>
        </w:tabs>
        <w:snapToGrid w:val="0"/>
        <w:spacing w:before="120"/>
        <w:ind w:left="357" w:hanging="357"/>
        <w:jc w:val="both"/>
        <w:rPr>
          <w:rFonts w:ascii="Tahoma" w:hAnsi="Tahoma" w:cs="Tahoma"/>
          <w:sz w:val="22"/>
          <w:szCs w:val="22"/>
        </w:rPr>
      </w:pPr>
      <w:r w:rsidRPr="0017386C">
        <w:rPr>
          <w:rFonts w:ascii="Tahoma" w:hAnsi="Tahoma" w:cs="Tahoma"/>
          <w:sz w:val="22"/>
          <w:szCs w:val="22"/>
        </w:rPr>
        <w:t>Lhůta splatnosti jednotlivých faktur je dohodou stanovena na</w:t>
      </w:r>
      <w:r w:rsidR="000873A3" w:rsidRPr="0017386C">
        <w:rPr>
          <w:rFonts w:ascii="Tahoma" w:hAnsi="Tahoma" w:cs="Tahoma"/>
          <w:sz w:val="22"/>
          <w:szCs w:val="22"/>
        </w:rPr>
        <w:t> </w:t>
      </w:r>
      <w:r w:rsidR="00DF6BBD" w:rsidRPr="0017386C">
        <w:rPr>
          <w:rFonts w:ascii="Tahoma" w:hAnsi="Tahoma" w:cs="Tahoma"/>
          <w:sz w:val="22"/>
          <w:szCs w:val="22"/>
        </w:rPr>
        <w:t>30</w:t>
      </w:r>
      <w:r w:rsidRPr="0017386C">
        <w:rPr>
          <w:rFonts w:ascii="Tahoma" w:hAnsi="Tahoma" w:cs="Tahoma"/>
          <w:sz w:val="22"/>
          <w:szCs w:val="22"/>
        </w:rPr>
        <w:t xml:space="preserve"> kalendářních dnů ode</w:t>
      </w:r>
      <w:r w:rsidR="000873A3" w:rsidRPr="0017386C">
        <w:rPr>
          <w:rFonts w:ascii="Tahoma" w:hAnsi="Tahoma" w:cs="Tahoma"/>
          <w:sz w:val="22"/>
          <w:szCs w:val="22"/>
        </w:rPr>
        <w:t> </w:t>
      </w:r>
      <w:r w:rsidRPr="0017386C">
        <w:rPr>
          <w:rFonts w:ascii="Tahoma" w:hAnsi="Tahoma" w:cs="Tahoma"/>
          <w:sz w:val="22"/>
          <w:szCs w:val="22"/>
        </w:rPr>
        <w:t>dne jejich doručení objednateli.</w:t>
      </w:r>
    </w:p>
    <w:p w14:paraId="5CDEA10F" w14:textId="0BC3858E" w:rsidR="001171FD" w:rsidRPr="005D173A" w:rsidRDefault="001171FD" w:rsidP="001171FD">
      <w:pPr>
        <w:widowControl w:val="0"/>
        <w:numPr>
          <w:ilvl w:val="1"/>
          <w:numId w:val="4"/>
        </w:numPr>
        <w:tabs>
          <w:tab w:val="clear" w:pos="360"/>
        </w:tabs>
        <w:snapToGrid w:val="0"/>
        <w:spacing w:before="120"/>
        <w:ind w:left="357" w:hanging="357"/>
        <w:jc w:val="both"/>
        <w:rPr>
          <w:rFonts w:ascii="Tahoma" w:hAnsi="Tahoma" w:cs="Tahoma"/>
          <w:sz w:val="22"/>
          <w:szCs w:val="22"/>
        </w:rPr>
      </w:pPr>
      <w:r w:rsidRPr="005D173A">
        <w:rPr>
          <w:rFonts w:ascii="Tahoma" w:hAnsi="Tahoma" w:cs="Tahoma"/>
          <w:sz w:val="22"/>
          <w:szCs w:val="22"/>
        </w:rPr>
        <w:t xml:space="preserve">zhotovitel </w:t>
      </w:r>
      <w:r w:rsidR="002850EE">
        <w:rPr>
          <w:rFonts w:ascii="Tahoma" w:hAnsi="Tahoma" w:cs="Tahoma"/>
          <w:sz w:val="22"/>
          <w:szCs w:val="22"/>
        </w:rPr>
        <w:t>se zavazuje poskytnout objednateli</w:t>
      </w:r>
      <w:r w:rsidRPr="005D173A">
        <w:rPr>
          <w:rFonts w:ascii="Tahoma" w:hAnsi="Tahoma" w:cs="Tahoma"/>
          <w:sz w:val="22"/>
          <w:szCs w:val="22"/>
        </w:rPr>
        <w:t xml:space="preserve"> bankovní zárukou k zajištění svého závazku pro </w:t>
      </w:r>
      <w:r w:rsidRPr="005D173A">
        <w:rPr>
          <w:rFonts w:ascii="Tahoma" w:hAnsi="Tahoma" w:cs="Tahoma"/>
          <w:sz w:val="22"/>
          <w:szCs w:val="22"/>
          <w:u w:val="single"/>
        </w:rPr>
        <w:t>řádné dokončení díla ve sjednané lhůtě</w:t>
      </w:r>
      <w:r w:rsidRPr="005D173A">
        <w:rPr>
          <w:rFonts w:ascii="Tahoma" w:hAnsi="Tahoma" w:cs="Tahoma"/>
          <w:sz w:val="22"/>
          <w:szCs w:val="22"/>
        </w:rPr>
        <w:t xml:space="preserve"> finanční zárukou za řádné dokončení díla (dále jen „</w:t>
      </w:r>
      <w:r w:rsidRPr="005D173A">
        <w:rPr>
          <w:rFonts w:ascii="Tahoma" w:hAnsi="Tahoma" w:cs="Tahoma"/>
          <w:b/>
          <w:i/>
          <w:sz w:val="22"/>
          <w:szCs w:val="22"/>
        </w:rPr>
        <w:t>Bankovní záruka za řádné dokončení díla</w:t>
      </w:r>
      <w:r w:rsidRPr="005D173A">
        <w:rPr>
          <w:rFonts w:ascii="Tahoma" w:hAnsi="Tahoma" w:cs="Tahoma"/>
          <w:sz w:val="22"/>
          <w:szCs w:val="22"/>
        </w:rPr>
        <w:t xml:space="preserve">“), </w:t>
      </w:r>
      <w:r w:rsidR="002850EE">
        <w:rPr>
          <w:rFonts w:ascii="Tahoma" w:hAnsi="Tahoma" w:cs="Tahoma"/>
          <w:sz w:val="22"/>
          <w:szCs w:val="22"/>
        </w:rPr>
        <w:t xml:space="preserve">a to tak, že </w:t>
      </w:r>
      <w:r w:rsidRPr="005D173A">
        <w:rPr>
          <w:rFonts w:ascii="Tahoma" w:hAnsi="Tahoma" w:cs="Tahoma"/>
          <w:sz w:val="22"/>
          <w:szCs w:val="22"/>
        </w:rPr>
        <w:t>musí dodržet následující podmínky:</w:t>
      </w:r>
    </w:p>
    <w:p w14:paraId="5F52586A" w14:textId="764BB488" w:rsidR="000E68D1" w:rsidRPr="000E68D1" w:rsidRDefault="000E68D1" w:rsidP="001171FD">
      <w:pPr>
        <w:widowControl w:val="0"/>
        <w:numPr>
          <w:ilvl w:val="2"/>
          <w:numId w:val="39"/>
        </w:numPr>
        <w:tabs>
          <w:tab w:val="clear" w:pos="2325"/>
        </w:tabs>
        <w:spacing w:before="120"/>
        <w:ind w:left="924" w:hanging="357"/>
        <w:jc w:val="both"/>
        <w:rPr>
          <w:rFonts w:ascii="Tahoma" w:hAnsi="Tahoma" w:cs="Tahoma"/>
          <w:color w:val="FF0000"/>
          <w:sz w:val="22"/>
          <w:szCs w:val="22"/>
        </w:rPr>
      </w:pPr>
      <w:r w:rsidRPr="000E68D1">
        <w:rPr>
          <w:rFonts w:ascii="Tahoma" w:hAnsi="Tahoma" w:cs="Tahoma"/>
          <w:sz w:val="22"/>
          <w:szCs w:val="22"/>
        </w:rPr>
        <w:t xml:space="preserve">Plnění veškerých dluhů (závazků, povinností) vyplývajících nebo jež vyplynou pro vybraného dodavatele z této smlouvy či postupu jejího plnění nebo z jejího porušení vybraným dodavatelem (včetně smluvní pokuty, náhrady škody, vydání bezdůvodného obohacení, apod.) bude zajištěno formou bankovní záruky ve smyslu ustanovení § 2029 a násl. občanského zákoníku platné a účinné alespoň </w:t>
      </w:r>
      <w:r w:rsidRPr="00D87663">
        <w:rPr>
          <w:rFonts w:ascii="Tahoma" w:hAnsi="Tahoma" w:cs="Tahoma"/>
          <w:b/>
          <w:sz w:val="22"/>
          <w:szCs w:val="22"/>
        </w:rPr>
        <w:t xml:space="preserve">od 1. </w:t>
      </w:r>
      <w:r w:rsidR="00A03D65" w:rsidRPr="00D87663">
        <w:rPr>
          <w:rFonts w:ascii="Tahoma" w:hAnsi="Tahoma" w:cs="Tahoma"/>
          <w:b/>
          <w:sz w:val="22"/>
          <w:szCs w:val="22"/>
        </w:rPr>
        <w:t xml:space="preserve">6. </w:t>
      </w:r>
      <w:r w:rsidRPr="00D87663">
        <w:rPr>
          <w:rFonts w:ascii="Tahoma" w:hAnsi="Tahoma" w:cs="Tahoma"/>
          <w:b/>
          <w:sz w:val="22"/>
          <w:szCs w:val="22"/>
        </w:rPr>
        <w:t>2019</w:t>
      </w:r>
      <w:r w:rsidRPr="00D87663">
        <w:rPr>
          <w:rFonts w:ascii="Tahoma" w:hAnsi="Tahoma" w:cs="Tahoma"/>
          <w:sz w:val="22"/>
          <w:szCs w:val="22"/>
        </w:rPr>
        <w:t xml:space="preserve">, případně od okamžiku uzavření smlouvy o dílo, dojde-li k jejímu uzavření později, nejméně do </w:t>
      </w:r>
      <w:r w:rsidRPr="00D87663">
        <w:rPr>
          <w:rFonts w:ascii="Tahoma" w:hAnsi="Tahoma" w:cs="Tahoma"/>
          <w:b/>
          <w:sz w:val="22"/>
          <w:szCs w:val="22"/>
        </w:rPr>
        <w:t>31.10.2019</w:t>
      </w:r>
      <w:r w:rsidRPr="000E68D1">
        <w:rPr>
          <w:rFonts w:ascii="Tahoma" w:hAnsi="Tahoma" w:cs="Tahoma"/>
          <w:sz w:val="22"/>
          <w:szCs w:val="22"/>
        </w:rPr>
        <w:t xml:space="preserve">, z jejíhož obsahu bude zřejmé, že banka či zahraniční banka nebo spořitelní a úvěrní družstvo (dále jen „banka“) poskytne zadavateli plnění až do výše nejméně 10% z nabídkové ceny vybraného dodavatele (vybraným dodavatelem v návrhu smlouvy o dílo vyplněné ceny za dílo bez DPH </w:t>
      </w:r>
      <w:r w:rsidRPr="000E68D1">
        <w:rPr>
          <w:rFonts w:ascii="Tahoma" w:hAnsi="Tahoma" w:cs="Tahoma"/>
          <w:b/>
          <w:sz w:val="22"/>
          <w:szCs w:val="22"/>
        </w:rPr>
        <w:t xml:space="preserve">). </w:t>
      </w:r>
      <w:r w:rsidRPr="000E68D1">
        <w:rPr>
          <w:rFonts w:ascii="Tahoma" w:hAnsi="Tahoma" w:cs="Tahoma"/>
          <w:b/>
          <w:sz w:val="22"/>
          <w:szCs w:val="22"/>
          <w:u w:val="single"/>
        </w:rPr>
        <w:t>Vybraný dodavatel poskytne originál záruční listiny vystavené bankou ve prospěch zadavatele jako oprávněného z bankovní záruky, z jejíhož obsahu bude zřejmé, že banka poskytne zadavateli ve shora uvedených případech plnění v rozsahu takto zajištěného dluhu (závazku, povinnosti) až do výše nejméně 10% nabídkové ceny dodavatele, nejpozději před uzavřením smlouvy o dílo.</w:t>
      </w:r>
      <w:r w:rsidRPr="000E68D1">
        <w:rPr>
          <w:rFonts w:ascii="Tahoma" w:hAnsi="Tahoma" w:cs="Tahoma"/>
          <w:sz w:val="22"/>
          <w:szCs w:val="22"/>
          <w:u w:val="single"/>
        </w:rPr>
        <w:t xml:space="preserve"> </w:t>
      </w:r>
      <w:r w:rsidRPr="000E68D1">
        <w:rPr>
          <w:rFonts w:ascii="Tahoma" w:hAnsi="Tahoma" w:cs="Tahoma"/>
          <w:sz w:val="22"/>
          <w:szCs w:val="22"/>
        </w:rPr>
        <w:t>Vybraný dodavatel bude dále povinen zajistit prodloužení platnosti a účinnosti bankovní záruky tak, aby tato zůstala platná a účinná po celou dobu provádění díla až do okamžiku jeho převzetí zadavatelem, ledaže zadavatel vybranému dodavateli předem písemně prohlásí, že na prodloužení platnosti (účinnosti) bankovní záruky netrvá.</w:t>
      </w:r>
    </w:p>
    <w:p w14:paraId="63D5911E" w14:textId="7516B146" w:rsidR="001171FD" w:rsidRPr="00165666" w:rsidRDefault="001171FD" w:rsidP="001171FD">
      <w:pPr>
        <w:widowControl w:val="0"/>
        <w:numPr>
          <w:ilvl w:val="2"/>
          <w:numId w:val="39"/>
        </w:numPr>
        <w:tabs>
          <w:tab w:val="clear" w:pos="2325"/>
        </w:tabs>
        <w:spacing w:before="120"/>
        <w:ind w:left="924" w:hanging="357"/>
        <w:jc w:val="both"/>
        <w:rPr>
          <w:rFonts w:ascii="Tahoma" w:hAnsi="Tahoma" w:cs="Tahoma"/>
          <w:sz w:val="22"/>
          <w:szCs w:val="22"/>
        </w:rPr>
      </w:pPr>
      <w:r w:rsidRPr="00165666">
        <w:rPr>
          <w:rFonts w:ascii="Tahoma" w:hAnsi="Tahoma" w:cs="Tahoma"/>
          <w:sz w:val="22"/>
          <w:szCs w:val="22"/>
        </w:rPr>
        <w:lastRenderedPageBreak/>
        <w:t>Bankovní záruka za řádné dokončení díla je neodvolatelná, splatná na první vyžádání. Originál Bankovní záruky za řádné dokončení díla bude mít v držení po celou dobu provádění díla objednatel.</w:t>
      </w:r>
    </w:p>
    <w:p w14:paraId="132D0F7B" w14:textId="77777777" w:rsidR="001171FD" w:rsidRPr="00165666" w:rsidRDefault="001171FD" w:rsidP="001171FD">
      <w:pPr>
        <w:widowControl w:val="0"/>
        <w:numPr>
          <w:ilvl w:val="2"/>
          <w:numId w:val="39"/>
        </w:numPr>
        <w:tabs>
          <w:tab w:val="clear" w:pos="2325"/>
        </w:tabs>
        <w:spacing w:before="120"/>
        <w:ind w:left="924" w:hanging="357"/>
        <w:jc w:val="both"/>
        <w:rPr>
          <w:rFonts w:ascii="Tahoma" w:hAnsi="Tahoma" w:cs="Tahoma"/>
          <w:sz w:val="22"/>
          <w:szCs w:val="22"/>
        </w:rPr>
      </w:pPr>
      <w:r w:rsidRPr="00165666">
        <w:rPr>
          <w:rFonts w:ascii="Tahoma" w:hAnsi="Tahoma" w:cs="Tahoma"/>
          <w:sz w:val="22"/>
          <w:szCs w:val="22"/>
        </w:rPr>
        <w:t>Bankovní záruka dle předchozího písmene musí být zhotovitelem udržována v platnosti od doby jejího sjednání po zbytek doby realizace díla prodlouženou o dobu alespoň 15 dnů po sjednané době pro předání a převzetí díla a po odstranění případných drobných vad díla. V případě, že dílo nebude dokončeno, zavazuje se zhotovitel objednateli nejpozději v poslední pracovní den předcházející dni skončení platnosti Bankovní záruky předložit Bankovní záruku novou (případně zajistit prodloužení bankovní záruky stávající) s platností nejméně 1 měsíc ode dne skončení platnosti Bankovní záruky původní. Takto bude postupováno opakovaně tak, aby byla Bankovní záruka za řádné dokončení díla zhotovitelem udržována v platnosti po celou dobu realizace díla (lhůtu plnění), a to ve výše sjednané výši.</w:t>
      </w:r>
    </w:p>
    <w:p w14:paraId="42B7A485" w14:textId="77777777" w:rsidR="001171FD" w:rsidRPr="00165666" w:rsidRDefault="001171FD" w:rsidP="001171FD">
      <w:pPr>
        <w:widowControl w:val="0"/>
        <w:numPr>
          <w:ilvl w:val="2"/>
          <w:numId w:val="39"/>
        </w:numPr>
        <w:tabs>
          <w:tab w:val="clear" w:pos="2325"/>
        </w:tabs>
        <w:spacing w:before="120"/>
        <w:ind w:left="924" w:hanging="357"/>
        <w:jc w:val="both"/>
        <w:rPr>
          <w:rFonts w:ascii="Tahoma" w:hAnsi="Tahoma" w:cs="Tahoma"/>
          <w:sz w:val="22"/>
          <w:szCs w:val="22"/>
        </w:rPr>
      </w:pPr>
      <w:r w:rsidRPr="00165666">
        <w:rPr>
          <w:rFonts w:ascii="Tahoma" w:hAnsi="Tahoma" w:cs="Tahoma"/>
          <w:sz w:val="22"/>
          <w:szCs w:val="22"/>
        </w:rPr>
        <w:t>Pokud zhotovitel nesplní své závazky, které jsou Bankovní zárukou za řádné dokončení díla zajišťovány, částka uvedená v Bankovní záruce za řádné dokončení díla bude plněna na výzvu objednatele vyplacením uvedené částky na bankovní účet objednatele uvedený v čl. I této smlouvy. Tím není dotčena povinnost zhotovitele předložit objednateli novou Bankovní záruku tak, aby byla Bankovní záruka za řádné dokončení díla zhotovitelem udržována v platnosti po celou dobu realizace díla (lhůtu plnění), a to ve výše sjednané výši.</w:t>
      </w:r>
    </w:p>
    <w:p w14:paraId="1A2F5D0F" w14:textId="77777777" w:rsidR="001171FD" w:rsidRPr="00165666" w:rsidRDefault="001171FD" w:rsidP="001171FD">
      <w:pPr>
        <w:widowControl w:val="0"/>
        <w:numPr>
          <w:ilvl w:val="2"/>
          <w:numId w:val="39"/>
        </w:numPr>
        <w:tabs>
          <w:tab w:val="clear" w:pos="2325"/>
        </w:tabs>
        <w:spacing w:before="120"/>
        <w:ind w:left="924" w:hanging="357"/>
        <w:jc w:val="both"/>
        <w:rPr>
          <w:rFonts w:ascii="Tahoma" w:hAnsi="Tahoma" w:cs="Tahoma"/>
          <w:sz w:val="22"/>
          <w:szCs w:val="22"/>
        </w:rPr>
      </w:pPr>
      <w:r w:rsidRPr="00165666">
        <w:rPr>
          <w:rFonts w:ascii="Tahoma" w:hAnsi="Tahoma" w:cs="Tahoma"/>
          <w:sz w:val="22"/>
          <w:szCs w:val="22"/>
        </w:rPr>
        <w:t>Porušení povinnosti zhotovitele podle tohoto odstavce se považuje za podstatné porušení smlouvy.</w:t>
      </w:r>
    </w:p>
    <w:p w14:paraId="55A50AD0" w14:textId="77777777" w:rsidR="005A1A02" w:rsidRPr="0017386C" w:rsidRDefault="005A1A02" w:rsidP="0017386C">
      <w:pPr>
        <w:widowControl w:val="0"/>
        <w:numPr>
          <w:ilvl w:val="1"/>
          <w:numId w:val="4"/>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Po </w:t>
      </w:r>
      <w:r w:rsidRPr="00155458">
        <w:rPr>
          <w:rFonts w:ascii="Tahoma" w:hAnsi="Tahoma" w:cs="Tahoma"/>
          <w:sz w:val="22"/>
          <w:szCs w:val="22"/>
        </w:rPr>
        <w:t xml:space="preserve">provedení díla (viz čl. VII odst. </w:t>
      </w:r>
      <w:r w:rsidR="000E2ED4">
        <w:rPr>
          <w:rFonts w:ascii="Tahoma" w:hAnsi="Tahoma" w:cs="Tahoma"/>
          <w:sz w:val="22"/>
          <w:szCs w:val="22"/>
        </w:rPr>
        <w:t>6</w:t>
      </w:r>
      <w:r w:rsidRPr="00155458">
        <w:rPr>
          <w:rFonts w:ascii="Tahoma" w:hAnsi="Tahoma" w:cs="Tahoma"/>
          <w:sz w:val="22"/>
          <w:szCs w:val="22"/>
        </w:rPr>
        <w:t xml:space="preserve"> této smlouvy) a odstranění vad a nedodělků, s nimiž bylo dílo převzato, zhotovitel provede a objednateli předá závěrečné vyúčtování, které doloží rekapitulací </w:t>
      </w:r>
      <w:r w:rsidR="000565AF">
        <w:rPr>
          <w:rFonts w:ascii="Tahoma" w:hAnsi="Tahoma" w:cs="Tahoma"/>
          <w:sz w:val="22"/>
          <w:szCs w:val="22"/>
        </w:rPr>
        <w:t xml:space="preserve">veškerých </w:t>
      </w:r>
      <w:r w:rsidRPr="00155458">
        <w:rPr>
          <w:rFonts w:ascii="Tahoma" w:hAnsi="Tahoma" w:cs="Tahoma"/>
          <w:sz w:val="22"/>
          <w:szCs w:val="22"/>
        </w:rPr>
        <w:t xml:space="preserve">vystavených faktur a rekapitulací veškerých provedených prací, jež bude vystavena v souladu s odsouhlaseným </w:t>
      </w:r>
      <w:r>
        <w:rPr>
          <w:rFonts w:ascii="Tahoma" w:hAnsi="Tahoma" w:cs="Tahoma"/>
          <w:sz w:val="22"/>
          <w:szCs w:val="22"/>
        </w:rPr>
        <w:t>soupisem prací</w:t>
      </w:r>
      <w:r w:rsidR="00810021">
        <w:rPr>
          <w:rFonts w:ascii="Tahoma" w:hAnsi="Tahoma" w:cs="Tahoma"/>
          <w:sz w:val="22"/>
          <w:szCs w:val="22"/>
        </w:rPr>
        <w:t>.</w:t>
      </w:r>
    </w:p>
    <w:p w14:paraId="379CBBC8" w14:textId="55B38D13" w:rsidR="008C25C9" w:rsidRPr="00E92972" w:rsidRDefault="008C25C9" w:rsidP="008C25C9">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 xml:space="preserve">Doručení faktury se provede osobně na podatelně </w:t>
      </w:r>
      <w:r w:rsidR="003F0041">
        <w:rPr>
          <w:rFonts w:ascii="Tahoma" w:hAnsi="Tahoma" w:cs="Tahoma"/>
          <w:sz w:val="22"/>
          <w:szCs w:val="22"/>
        </w:rPr>
        <w:t>Slezské univerzity v Opavě</w:t>
      </w:r>
      <w:r>
        <w:rPr>
          <w:rFonts w:ascii="Tahoma" w:hAnsi="Tahoma" w:cs="Tahoma"/>
          <w:sz w:val="22"/>
          <w:szCs w:val="22"/>
        </w:rPr>
        <w:t>,</w:t>
      </w:r>
      <w:r w:rsidRPr="00E92972" w:rsidDel="00441296">
        <w:rPr>
          <w:rFonts w:ascii="Tahoma" w:hAnsi="Tahoma" w:cs="Tahoma"/>
          <w:sz w:val="22"/>
          <w:szCs w:val="22"/>
        </w:rPr>
        <w:t xml:space="preserve"> </w:t>
      </w:r>
      <w:r w:rsidRPr="00E92972">
        <w:rPr>
          <w:rFonts w:ascii="Tahoma" w:hAnsi="Tahoma" w:cs="Tahoma"/>
          <w:sz w:val="22"/>
          <w:szCs w:val="22"/>
        </w:rPr>
        <w:t>doručenkou prostřednictvím provozovatele poštovních služeb</w:t>
      </w:r>
      <w:r>
        <w:rPr>
          <w:rFonts w:ascii="Tahoma" w:hAnsi="Tahoma" w:cs="Tahoma"/>
          <w:sz w:val="22"/>
          <w:szCs w:val="22"/>
        </w:rPr>
        <w:t xml:space="preserve"> </w:t>
      </w:r>
      <w:r w:rsidRPr="001D04F9">
        <w:rPr>
          <w:rFonts w:ascii="Tahoma" w:hAnsi="Tahoma" w:cs="Tahoma"/>
          <w:sz w:val="22"/>
          <w:szCs w:val="22"/>
        </w:rPr>
        <w:t>nebo do datové schránky</w:t>
      </w:r>
      <w:r w:rsidRPr="00E92972">
        <w:rPr>
          <w:rFonts w:ascii="Tahoma" w:hAnsi="Tahoma" w:cs="Tahoma"/>
          <w:sz w:val="22"/>
          <w:szCs w:val="22"/>
        </w:rPr>
        <w:t xml:space="preserve">. Zhotovitel je povinen doručit fakturu objednateli nejpozději </w:t>
      </w:r>
      <w:r w:rsidR="002850EE" w:rsidRPr="00E92972">
        <w:rPr>
          <w:rFonts w:ascii="Tahoma" w:hAnsi="Tahoma" w:cs="Tahoma"/>
          <w:sz w:val="22"/>
          <w:szCs w:val="22"/>
        </w:rPr>
        <w:t>1</w:t>
      </w:r>
      <w:r w:rsidR="002850EE">
        <w:rPr>
          <w:rFonts w:ascii="Tahoma" w:hAnsi="Tahoma" w:cs="Tahoma"/>
          <w:sz w:val="22"/>
          <w:szCs w:val="22"/>
        </w:rPr>
        <w:t>2</w:t>
      </w:r>
      <w:r w:rsidRPr="00E92972">
        <w:rPr>
          <w:rFonts w:ascii="Tahoma" w:hAnsi="Tahoma" w:cs="Tahoma"/>
          <w:sz w:val="22"/>
          <w:szCs w:val="22"/>
        </w:rPr>
        <w:t>. den kalendářního měsíce následujícího po dni uskutečnění zdanitelného plnění.</w:t>
      </w:r>
    </w:p>
    <w:p w14:paraId="12DCC8EB" w14:textId="77777777" w:rsidR="008C25C9" w:rsidRPr="00E92972" w:rsidRDefault="008C25C9" w:rsidP="008C25C9">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Objednatel je oprávněn vadnou fakturu před uplynutím lhůty splatnosti vrátit druhé smluvní straně bez zaplacení k provedení opravy v těchto případech:</w:t>
      </w:r>
    </w:p>
    <w:p w14:paraId="3B148A02" w14:textId="77777777" w:rsidR="008C25C9" w:rsidRPr="00E92972" w:rsidRDefault="008C25C9" w:rsidP="008C25C9">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E92972">
        <w:rPr>
          <w:rFonts w:ascii="Tahoma" w:hAnsi="Tahoma" w:cs="Tahoma"/>
          <w:sz w:val="22"/>
          <w:szCs w:val="22"/>
        </w:rPr>
        <w:t>nebude</w:t>
      </w:r>
      <w:r w:rsidRPr="00E92972">
        <w:rPr>
          <w:rFonts w:ascii="Tahoma" w:hAnsi="Tahoma" w:cs="Tahoma"/>
          <w:sz w:val="22"/>
          <w:szCs w:val="22"/>
        </w:rPr>
        <w:noBreakHyphen/>
        <w:t>li faktura obsahovat některou povinnou nebo dohodnutou náležitost nebo bude</w:t>
      </w:r>
      <w:r w:rsidRPr="00E92972">
        <w:rPr>
          <w:rFonts w:ascii="Tahoma" w:hAnsi="Tahoma" w:cs="Tahoma"/>
          <w:sz w:val="22"/>
          <w:szCs w:val="22"/>
        </w:rPr>
        <w:noBreakHyphen/>
        <w:t>li chybně vyúčtována cena za dílo,</w:t>
      </w:r>
    </w:p>
    <w:p w14:paraId="1DFF2FC4" w14:textId="77777777" w:rsidR="008C25C9" w:rsidRPr="00E92972" w:rsidRDefault="008C25C9" w:rsidP="008C25C9">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E92972">
        <w:rPr>
          <w:rFonts w:ascii="Tahoma" w:hAnsi="Tahoma" w:cs="Tahoma"/>
          <w:sz w:val="22"/>
          <w:szCs w:val="22"/>
        </w:rPr>
        <w:t>budou</w:t>
      </w:r>
      <w:r w:rsidRPr="00E92972">
        <w:rPr>
          <w:rFonts w:ascii="Tahoma" w:hAnsi="Tahoma" w:cs="Tahoma"/>
          <w:sz w:val="22"/>
          <w:szCs w:val="22"/>
        </w:rPr>
        <w:noBreakHyphen/>
        <w:t>li vyúčtovány práce, které nebyly provedeny či nebyly potvrzeny oprávněným zástupcem objednatele,</w:t>
      </w:r>
    </w:p>
    <w:p w14:paraId="61D83F27" w14:textId="77777777" w:rsidR="008C25C9" w:rsidRPr="00E92972" w:rsidRDefault="008C25C9" w:rsidP="008C25C9">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E92972">
        <w:rPr>
          <w:rFonts w:ascii="Tahoma" w:hAnsi="Tahoma" w:cs="Tahoma"/>
          <w:sz w:val="22"/>
          <w:szCs w:val="22"/>
        </w:rPr>
        <w:t>bude</w:t>
      </w:r>
      <w:r w:rsidRPr="00E92972">
        <w:rPr>
          <w:rFonts w:ascii="Tahoma" w:hAnsi="Tahoma" w:cs="Tahoma"/>
          <w:sz w:val="22"/>
          <w:szCs w:val="22"/>
        </w:rPr>
        <w:noBreakHyphen/>
        <w:t>li DPH vyúčtována v nesprávné výši.</w:t>
      </w:r>
    </w:p>
    <w:p w14:paraId="3FFBA9EA" w14:textId="77777777" w:rsidR="008C25C9" w:rsidRPr="00E92972" w:rsidRDefault="008C25C9" w:rsidP="008C25C9">
      <w:pPr>
        <w:pStyle w:val="Smlouva-slo0"/>
        <w:spacing w:line="240" w:lineRule="auto"/>
        <w:ind w:left="357"/>
        <w:rPr>
          <w:rFonts w:ascii="Tahoma" w:hAnsi="Tahoma" w:cs="Tahoma"/>
          <w:sz w:val="22"/>
          <w:szCs w:val="22"/>
        </w:rPr>
      </w:pPr>
      <w:r w:rsidRPr="00E92972">
        <w:rPr>
          <w:rFonts w:ascii="Tahoma" w:hAnsi="Tahoma" w:cs="Tahoma"/>
          <w:sz w:val="22"/>
          <w:szCs w:val="22"/>
        </w:rPr>
        <w:t>Ve vrácené faktuře objednatel vyznačí důvod vrácení. Zhotovitel provede opravu vystavením nové faktury. Vrátí</w:t>
      </w:r>
      <w:r w:rsidRPr="00E92972">
        <w:rPr>
          <w:rFonts w:ascii="Tahoma" w:hAnsi="Tahoma" w:cs="Tahoma"/>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4B23B51" w14:textId="77777777" w:rsidR="008C25C9" w:rsidRPr="00E92972" w:rsidRDefault="008C25C9" w:rsidP="008C25C9">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Povinnost zaplatit cenu za dílo je splněna dnem odepsání příslušné částky z účtu objednatele.</w:t>
      </w:r>
      <w:r w:rsidRPr="00AD6C03">
        <w:rPr>
          <w:rFonts w:ascii="Tahoma" w:hAnsi="Tahoma" w:cs="Tahoma"/>
          <w:sz w:val="22"/>
          <w:szCs w:val="22"/>
        </w:rPr>
        <w:t xml:space="preserve"> Jestliže dojde z důvodů na straně banky k prodlení s provedenou platbou faktury (tj. odepsáním z účtu objednatele), není objednatel po tuto dobu v prodlení se zaplacením příslušné částky.</w:t>
      </w:r>
    </w:p>
    <w:p w14:paraId="349A6CF1" w14:textId="77777777" w:rsidR="00195DDB" w:rsidRPr="00E92972" w:rsidRDefault="008C25C9" w:rsidP="008C25C9">
      <w:pPr>
        <w:widowControl w:val="0"/>
        <w:numPr>
          <w:ilvl w:val="1"/>
          <w:numId w:val="4"/>
        </w:numPr>
        <w:tabs>
          <w:tab w:val="clear" w:pos="360"/>
        </w:tabs>
        <w:snapToGrid w:val="0"/>
        <w:spacing w:before="120"/>
        <w:ind w:left="357" w:hanging="357"/>
        <w:jc w:val="both"/>
        <w:rPr>
          <w:rFonts w:ascii="Tahoma" w:hAnsi="Tahoma" w:cs="Tahoma"/>
          <w:sz w:val="22"/>
          <w:szCs w:val="22"/>
        </w:rPr>
      </w:pPr>
      <w:r w:rsidRPr="00E92972">
        <w:rPr>
          <w:rFonts w:ascii="Tahoma" w:hAnsi="Tahoma" w:cs="Tahoma"/>
          <w:sz w:val="22"/>
          <w:szCs w:val="22"/>
        </w:rPr>
        <w:t xml:space="preserve">Objednatel je oprávněn pozastavit financování v případě, že zhotovitel bezdůvodně </w:t>
      </w:r>
      <w:r w:rsidRPr="00E92972">
        <w:rPr>
          <w:rFonts w:ascii="Tahoma" w:hAnsi="Tahoma" w:cs="Tahoma"/>
          <w:sz w:val="22"/>
          <w:szCs w:val="22"/>
        </w:rPr>
        <w:lastRenderedPageBreak/>
        <w:t>přeruší práce nebo práce bude provádět v rozporu s projektovou dokumentací, smlouvou nebo pokyny objednatele.</w:t>
      </w:r>
    </w:p>
    <w:p w14:paraId="7B93FF29" w14:textId="77777777"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77B0B942" w14:textId="77777777" w:rsidR="008C25C9" w:rsidRPr="00E92972" w:rsidRDefault="008C25C9" w:rsidP="008C25C9">
      <w:pPr>
        <w:pStyle w:val="Smlouva-slo0"/>
        <w:numPr>
          <w:ilvl w:val="0"/>
          <w:numId w:val="3"/>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Není</w:t>
      </w:r>
      <w:r w:rsidRPr="00E92972">
        <w:rPr>
          <w:rFonts w:ascii="Tahoma" w:hAnsi="Tahoma" w:cs="Tahoma"/>
          <w:sz w:val="22"/>
          <w:szCs w:val="22"/>
        </w:rPr>
        <w:noBreakHyphen/>
        <w:t>li stanoveno ve smlouvě výslovně jinak, řídí se vzájemná práva a povinnosti smluvních stran ustanoveními § </w:t>
      </w:r>
      <w:smartTag w:uri="urn:schemas-microsoft-com:office:smarttags" w:element="metricconverter">
        <w:smartTagPr>
          <w:attr w:name="ProductID" w:val="2586 a"/>
        </w:smartTagPr>
        <w:r w:rsidRPr="00E92972">
          <w:rPr>
            <w:rFonts w:ascii="Tahoma" w:hAnsi="Tahoma" w:cs="Tahoma"/>
            <w:sz w:val="22"/>
            <w:szCs w:val="22"/>
          </w:rPr>
          <w:t>2586 a</w:t>
        </w:r>
      </w:smartTag>
      <w:r w:rsidRPr="00E92972">
        <w:rPr>
          <w:rFonts w:ascii="Tahoma" w:hAnsi="Tahoma" w:cs="Tahoma"/>
          <w:sz w:val="22"/>
          <w:szCs w:val="22"/>
        </w:rPr>
        <w:t xml:space="preserve"> následujícími občanského zákoníku.</w:t>
      </w:r>
    </w:p>
    <w:p w14:paraId="51C0126F" w14:textId="77777777" w:rsidR="00696A80" w:rsidRPr="00742BCB" w:rsidRDefault="00696A80" w:rsidP="0017386C">
      <w:pPr>
        <w:pStyle w:val="Smlouva-slo0"/>
        <w:numPr>
          <w:ilvl w:val="0"/>
          <w:numId w:val="3"/>
        </w:numPr>
        <w:tabs>
          <w:tab w:val="clear" w:pos="360"/>
        </w:tabs>
        <w:spacing w:line="240" w:lineRule="auto"/>
        <w:ind w:left="357" w:hanging="357"/>
        <w:rPr>
          <w:rFonts w:ascii="Tahoma" w:hAnsi="Tahoma" w:cs="Tahoma"/>
          <w:sz w:val="22"/>
          <w:szCs w:val="22"/>
        </w:rPr>
      </w:pPr>
      <w:r w:rsidRPr="00742BCB">
        <w:rPr>
          <w:rFonts w:ascii="Tahoma" w:hAnsi="Tahoma" w:cs="Tahoma"/>
          <w:sz w:val="22"/>
          <w:szCs w:val="22"/>
        </w:rPr>
        <w:t>Vyplývá-li ze zvláštních právních předpisů povinnost jmenovat koordinátora BOZP, je povinen jmenovat tohoto koordinátora objednatel.</w:t>
      </w:r>
    </w:p>
    <w:p w14:paraId="50901719" w14:textId="77777777" w:rsidR="00605E19" w:rsidRPr="00742BCB"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je povinen umožnit </w:t>
      </w:r>
      <w:r w:rsidR="00126CF3">
        <w:rPr>
          <w:rFonts w:ascii="Tahoma" w:hAnsi="Tahoma" w:cs="Tahoma"/>
          <w:sz w:val="22"/>
          <w:szCs w:val="22"/>
        </w:rPr>
        <w:t>všem osobám vykonávající kontrolní činnost dle čl. X odst. 2</w:t>
      </w:r>
      <w:r w:rsidR="00326B4E">
        <w:rPr>
          <w:rFonts w:ascii="Tahoma" w:hAnsi="Tahoma" w:cs="Tahoma"/>
          <w:sz w:val="22"/>
          <w:szCs w:val="22"/>
        </w:rPr>
        <w:t>3</w:t>
      </w:r>
      <w:r w:rsidR="00126CF3">
        <w:rPr>
          <w:rFonts w:ascii="Tahoma" w:hAnsi="Tahoma" w:cs="Tahoma"/>
          <w:sz w:val="22"/>
          <w:szCs w:val="22"/>
        </w:rPr>
        <w:t xml:space="preserve"> této smlouvy</w:t>
      </w:r>
      <w:r w:rsidR="000C3A5B" w:rsidRPr="000873A3">
        <w:rPr>
          <w:rFonts w:ascii="Tahoma" w:hAnsi="Tahoma" w:cs="Tahoma"/>
          <w:sz w:val="22"/>
          <w:szCs w:val="22"/>
        </w:rPr>
        <w:t xml:space="preserve">, </w:t>
      </w:r>
      <w:r w:rsidRPr="000873A3">
        <w:rPr>
          <w:rFonts w:ascii="Tahoma" w:hAnsi="Tahoma" w:cs="Tahoma"/>
          <w:sz w:val="22"/>
          <w:szCs w:val="22"/>
        </w:rPr>
        <w:t>vstup na stavbu a staveniště</w:t>
      </w:r>
      <w:r w:rsidR="00F319D4" w:rsidRPr="00F319D4">
        <w:rPr>
          <w:rFonts w:ascii="Tahoma" w:hAnsi="Tahoma" w:cs="Tahoma"/>
          <w:sz w:val="22"/>
          <w:szCs w:val="22"/>
        </w:rPr>
        <w:t xml:space="preserve"> </w:t>
      </w:r>
      <w:r w:rsidR="00F319D4" w:rsidRPr="00742BCB">
        <w:rPr>
          <w:rFonts w:ascii="Tahoma" w:hAnsi="Tahoma" w:cs="Tahoma"/>
          <w:sz w:val="22"/>
          <w:szCs w:val="22"/>
        </w:rPr>
        <w:t>a zajistit jim v rámci zařízení staveniště v přiměřeném rozsahu podmínky pro výkon jejich činnosti</w:t>
      </w:r>
      <w:r w:rsidRPr="00742BCB">
        <w:rPr>
          <w:rFonts w:ascii="Tahoma" w:hAnsi="Tahoma" w:cs="Tahoma"/>
          <w:iCs/>
          <w:sz w:val="22"/>
          <w:szCs w:val="22"/>
        </w:rPr>
        <w:t>.</w:t>
      </w:r>
    </w:p>
    <w:p w14:paraId="42D2EDB4" w14:textId="77777777" w:rsidR="00D06F3F" w:rsidRPr="000873A3" w:rsidRDefault="000C3A5B" w:rsidP="0051293B">
      <w:pPr>
        <w:pStyle w:val="Smlouva-slo0"/>
        <w:spacing w:before="60" w:line="240" w:lineRule="auto"/>
        <w:ind w:left="357"/>
        <w:rPr>
          <w:rFonts w:ascii="Tahoma" w:hAnsi="Tahoma" w:cs="Tahoma"/>
          <w:sz w:val="22"/>
          <w:szCs w:val="22"/>
        </w:rPr>
      </w:pPr>
      <w:r w:rsidRPr="000873A3">
        <w:rPr>
          <w:rFonts w:ascii="Tahoma" w:hAnsi="Tahoma" w:cs="Tahoma"/>
          <w:sz w:val="22"/>
          <w:szCs w:val="22"/>
        </w:rPr>
        <w:t>Osoba</w:t>
      </w:r>
      <w:r w:rsidR="00F850C3">
        <w:rPr>
          <w:rFonts w:ascii="Tahoma" w:hAnsi="Tahoma" w:cs="Tahoma"/>
          <w:sz w:val="22"/>
          <w:szCs w:val="22"/>
        </w:rPr>
        <w:t xml:space="preserve"> </w:t>
      </w:r>
      <w:r w:rsidRPr="000873A3">
        <w:rPr>
          <w:rFonts w:ascii="Tahoma" w:hAnsi="Tahoma" w:cs="Tahoma"/>
          <w:sz w:val="22"/>
          <w:szCs w:val="22"/>
        </w:rPr>
        <w:t>vykonávající</w:t>
      </w:r>
      <w:r w:rsidR="00F850C3">
        <w:rPr>
          <w:rFonts w:ascii="Tahoma" w:hAnsi="Tahoma" w:cs="Tahoma"/>
          <w:sz w:val="22"/>
          <w:szCs w:val="22"/>
        </w:rPr>
        <w:t xml:space="preserve"> </w:t>
      </w:r>
      <w:r w:rsidRPr="000873A3">
        <w:rPr>
          <w:rFonts w:ascii="Tahoma" w:hAnsi="Tahoma" w:cs="Tahoma"/>
          <w:sz w:val="22"/>
          <w:szCs w:val="22"/>
        </w:rPr>
        <w:t>technický dozor stavebníka a</w:t>
      </w:r>
      <w:r w:rsidR="00F850C3">
        <w:rPr>
          <w:rFonts w:ascii="Tahoma" w:hAnsi="Tahoma" w:cs="Tahoma"/>
          <w:sz w:val="22"/>
          <w:szCs w:val="22"/>
        </w:rPr>
        <w:t> </w:t>
      </w:r>
      <w:r w:rsidR="00305854" w:rsidRPr="000873A3">
        <w:rPr>
          <w:rFonts w:ascii="Tahoma" w:hAnsi="Tahoma" w:cs="Tahoma"/>
          <w:sz w:val="22"/>
          <w:szCs w:val="22"/>
        </w:rPr>
        <w:t xml:space="preserve">funkci </w:t>
      </w:r>
      <w:r w:rsidRPr="000873A3">
        <w:rPr>
          <w:rFonts w:ascii="Tahoma" w:hAnsi="Tahoma" w:cs="Tahoma"/>
          <w:sz w:val="22"/>
          <w:szCs w:val="22"/>
        </w:rPr>
        <w:t xml:space="preserve">koordinátora </w:t>
      </w:r>
      <w:r w:rsidR="00E812BF" w:rsidRPr="000873A3">
        <w:rPr>
          <w:rFonts w:ascii="Tahoma" w:hAnsi="Tahoma" w:cs="Tahoma"/>
          <w:sz w:val="22"/>
          <w:szCs w:val="22"/>
        </w:rPr>
        <w:t>BOZP</w:t>
      </w:r>
      <w:r w:rsidR="00D64FD6" w:rsidRPr="000873A3">
        <w:rPr>
          <w:rFonts w:ascii="Tahoma" w:hAnsi="Tahoma" w:cs="Tahoma"/>
          <w:sz w:val="22"/>
          <w:szCs w:val="22"/>
        </w:rPr>
        <w:t xml:space="preserve">, </w:t>
      </w:r>
      <w:r w:rsidRPr="000873A3">
        <w:rPr>
          <w:rFonts w:ascii="Tahoma" w:hAnsi="Tahoma" w:cs="Tahoma"/>
          <w:sz w:val="22"/>
          <w:szCs w:val="22"/>
        </w:rPr>
        <w:t>je</w:t>
      </w:r>
      <w:r w:rsidR="009C335D" w:rsidRPr="000873A3">
        <w:rPr>
          <w:rFonts w:ascii="Tahoma" w:hAnsi="Tahoma" w:cs="Tahoma"/>
          <w:sz w:val="22"/>
          <w:szCs w:val="22"/>
        </w:rPr>
        <w:t xml:space="preserve"> </w:t>
      </w:r>
      <w:r w:rsidR="00605E19" w:rsidRPr="000873A3">
        <w:rPr>
          <w:rFonts w:ascii="Tahoma" w:hAnsi="Tahoma" w:cs="Tahoma"/>
          <w:sz w:val="22"/>
          <w:szCs w:val="22"/>
        </w:rPr>
        <w:t xml:space="preserve">kromě kontroly provádění díla </w:t>
      </w:r>
      <w:r w:rsidR="00780126" w:rsidRPr="000873A3">
        <w:rPr>
          <w:rFonts w:ascii="Tahoma" w:hAnsi="Tahoma" w:cs="Tahoma"/>
          <w:sz w:val="22"/>
          <w:szCs w:val="22"/>
        </w:rPr>
        <w:t>oprávněna</w:t>
      </w:r>
      <w:r w:rsidR="00C26BAC" w:rsidRPr="000873A3">
        <w:rPr>
          <w:rFonts w:ascii="Tahoma" w:hAnsi="Tahoma" w:cs="Tahoma"/>
          <w:sz w:val="22"/>
          <w:szCs w:val="22"/>
        </w:rPr>
        <w:t xml:space="preserve"> </w:t>
      </w:r>
      <w:r w:rsidR="00605E19" w:rsidRPr="000873A3">
        <w:rPr>
          <w:rFonts w:ascii="Tahoma" w:hAnsi="Tahoma" w:cs="Tahoma"/>
          <w:sz w:val="22"/>
          <w:szCs w:val="22"/>
        </w:rPr>
        <w:t>i</w:t>
      </w:r>
      <w:r w:rsidR="00F850C3">
        <w:rPr>
          <w:rFonts w:ascii="Tahoma" w:hAnsi="Tahoma" w:cs="Tahoma"/>
          <w:sz w:val="22"/>
          <w:szCs w:val="22"/>
        </w:rPr>
        <w:t> </w:t>
      </w:r>
      <w:r w:rsidR="00605E19" w:rsidRPr="000873A3">
        <w:rPr>
          <w:rFonts w:ascii="Tahoma" w:hAnsi="Tahoma" w:cs="Tahoma"/>
          <w:sz w:val="22"/>
          <w:szCs w:val="22"/>
        </w:rPr>
        <w:t>ke</w:t>
      </w:r>
      <w:r w:rsidR="00F850C3">
        <w:rPr>
          <w:rFonts w:ascii="Tahoma" w:hAnsi="Tahoma" w:cs="Tahoma"/>
          <w:sz w:val="22"/>
          <w:szCs w:val="22"/>
        </w:rPr>
        <w:t> </w:t>
      </w:r>
      <w:r w:rsidR="00605E19" w:rsidRPr="000873A3">
        <w:rPr>
          <w:rFonts w:ascii="Tahoma" w:hAnsi="Tahoma" w:cs="Tahoma"/>
          <w:sz w:val="22"/>
          <w:szCs w:val="22"/>
        </w:rPr>
        <w:t>kontrole dokumentace k realizaci stavby vypracované zhotovitelem, kontrole deníků dle</w:t>
      </w:r>
      <w:r w:rsidR="00F850C3">
        <w:rPr>
          <w:rFonts w:ascii="Tahoma" w:hAnsi="Tahoma" w:cs="Tahoma"/>
          <w:sz w:val="22"/>
          <w:szCs w:val="22"/>
        </w:rPr>
        <w:t> </w:t>
      </w:r>
      <w:r w:rsidR="00605E19" w:rsidRPr="000873A3">
        <w:rPr>
          <w:rFonts w:ascii="Tahoma" w:hAnsi="Tahoma" w:cs="Tahoma"/>
          <w:sz w:val="22"/>
          <w:szCs w:val="22"/>
        </w:rPr>
        <w:t>čl.</w:t>
      </w:r>
      <w:r w:rsidR="00F850C3">
        <w:rPr>
          <w:rFonts w:ascii="Tahoma" w:hAnsi="Tahoma" w:cs="Tahoma"/>
          <w:sz w:val="22"/>
          <w:szCs w:val="22"/>
        </w:rPr>
        <w:t> </w:t>
      </w:r>
      <w:r w:rsidR="00605E19" w:rsidRPr="000873A3">
        <w:rPr>
          <w:rFonts w:ascii="Tahoma" w:hAnsi="Tahoma" w:cs="Tahoma"/>
          <w:sz w:val="22"/>
          <w:szCs w:val="22"/>
        </w:rPr>
        <w:t>XI této smlouvy, kontrole rozpočtů a faktur, kontrole hospodaření s odpady a</w:t>
      </w:r>
      <w:r w:rsidR="00F850C3">
        <w:rPr>
          <w:rFonts w:ascii="Tahoma" w:hAnsi="Tahoma" w:cs="Tahoma"/>
          <w:sz w:val="22"/>
          <w:szCs w:val="22"/>
        </w:rPr>
        <w:t> </w:t>
      </w:r>
      <w:r w:rsidR="00605E19" w:rsidRPr="000873A3">
        <w:rPr>
          <w:rFonts w:ascii="Tahoma" w:hAnsi="Tahoma" w:cs="Tahoma"/>
          <w:sz w:val="22"/>
          <w:szCs w:val="22"/>
        </w:rPr>
        <w:t>rovněž ke</w:t>
      </w:r>
      <w:r w:rsidR="00F850C3">
        <w:rPr>
          <w:rFonts w:ascii="Tahoma" w:hAnsi="Tahoma" w:cs="Tahoma"/>
          <w:sz w:val="22"/>
          <w:szCs w:val="22"/>
        </w:rPr>
        <w:t> </w:t>
      </w:r>
      <w:r w:rsidR="00605E19" w:rsidRPr="000873A3">
        <w:rPr>
          <w:rFonts w:ascii="Tahoma" w:hAnsi="Tahoma" w:cs="Tahoma"/>
          <w:sz w:val="22"/>
          <w:szCs w:val="22"/>
        </w:rPr>
        <w:t>kontrole bezpečnosti a</w:t>
      </w:r>
      <w:r w:rsidR="00F850C3">
        <w:rPr>
          <w:rFonts w:ascii="Tahoma" w:hAnsi="Tahoma" w:cs="Tahoma"/>
          <w:sz w:val="22"/>
          <w:szCs w:val="22"/>
        </w:rPr>
        <w:t> </w:t>
      </w:r>
      <w:r w:rsidR="00605E19" w:rsidRPr="000873A3">
        <w:rPr>
          <w:rFonts w:ascii="Tahoma" w:hAnsi="Tahoma" w:cs="Tahoma"/>
          <w:sz w:val="22"/>
          <w:szCs w:val="22"/>
        </w:rPr>
        <w:t>ochrany zdraví při práci na</w:t>
      </w:r>
      <w:r w:rsidR="00F850C3">
        <w:rPr>
          <w:rFonts w:ascii="Tahoma" w:hAnsi="Tahoma" w:cs="Tahoma"/>
          <w:sz w:val="22"/>
          <w:szCs w:val="22"/>
        </w:rPr>
        <w:t> </w:t>
      </w:r>
      <w:r w:rsidR="00605E19" w:rsidRPr="000873A3">
        <w:rPr>
          <w:rFonts w:ascii="Tahoma" w:hAnsi="Tahoma" w:cs="Tahoma"/>
          <w:sz w:val="22"/>
          <w:szCs w:val="22"/>
        </w:rPr>
        <w:t>staveništi a</w:t>
      </w:r>
      <w:r w:rsidR="00F850C3">
        <w:rPr>
          <w:rFonts w:ascii="Tahoma" w:hAnsi="Tahoma" w:cs="Tahoma"/>
          <w:sz w:val="22"/>
          <w:szCs w:val="22"/>
        </w:rPr>
        <w:t> </w:t>
      </w:r>
      <w:r w:rsidR="00605E19" w:rsidRPr="000873A3">
        <w:rPr>
          <w:rFonts w:ascii="Tahoma" w:hAnsi="Tahoma" w:cs="Tahoma"/>
          <w:sz w:val="22"/>
          <w:szCs w:val="22"/>
        </w:rPr>
        <w:t xml:space="preserve">k dalším úkonům vyplývajícím z příslušné smlouvy </w:t>
      </w:r>
      <w:r w:rsidR="008F2078" w:rsidRPr="000873A3">
        <w:rPr>
          <w:rFonts w:ascii="Tahoma" w:hAnsi="Tahoma" w:cs="Tahoma"/>
          <w:sz w:val="22"/>
          <w:szCs w:val="22"/>
        </w:rPr>
        <w:t>na zajištění výkonu inženýrské a</w:t>
      </w:r>
      <w:r w:rsidR="00F850C3">
        <w:rPr>
          <w:rFonts w:ascii="Tahoma" w:hAnsi="Tahoma" w:cs="Tahoma"/>
          <w:sz w:val="22"/>
          <w:szCs w:val="22"/>
        </w:rPr>
        <w:t> </w:t>
      </w:r>
      <w:r w:rsidR="008F2078" w:rsidRPr="000873A3">
        <w:rPr>
          <w:rFonts w:ascii="Tahoma" w:hAnsi="Tahoma" w:cs="Tahoma"/>
          <w:sz w:val="22"/>
          <w:szCs w:val="22"/>
        </w:rPr>
        <w:t>investorské činnosti a</w:t>
      </w:r>
      <w:r w:rsidR="00F850C3">
        <w:rPr>
          <w:rFonts w:ascii="Tahoma" w:hAnsi="Tahoma" w:cs="Tahoma"/>
          <w:sz w:val="22"/>
          <w:szCs w:val="22"/>
        </w:rPr>
        <w:t> </w:t>
      </w:r>
      <w:r w:rsidR="008673FB" w:rsidRPr="000873A3">
        <w:rPr>
          <w:rFonts w:ascii="Tahoma" w:hAnsi="Tahoma" w:cs="Tahoma"/>
          <w:sz w:val="22"/>
          <w:szCs w:val="22"/>
        </w:rPr>
        <w:t>výkonu</w:t>
      </w:r>
      <w:r w:rsidR="00F850C3">
        <w:rPr>
          <w:rFonts w:ascii="Tahoma" w:hAnsi="Tahoma" w:cs="Tahoma"/>
          <w:sz w:val="22"/>
          <w:szCs w:val="22"/>
        </w:rPr>
        <w:t xml:space="preserve"> koordinace bezpečnosti a </w:t>
      </w:r>
      <w:r w:rsidR="008F2078" w:rsidRPr="000873A3">
        <w:rPr>
          <w:rFonts w:ascii="Tahoma" w:hAnsi="Tahoma" w:cs="Tahoma"/>
          <w:sz w:val="22"/>
          <w:szCs w:val="22"/>
        </w:rPr>
        <w:t>ochrany zdraví při</w:t>
      </w:r>
      <w:r w:rsidR="00F850C3">
        <w:rPr>
          <w:rFonts w:ascii="Tahoma" w:hAnsi="Tahoma" w:cs="Tahoma"/>
          <w:sz w:val="22"/>
          <w:szCs w:val="22"/>
        </w:rPr>
        <w:t> </w:t>
      </w:r>
      <w:r w:rsidR="008F2078" w:rsidRPr="000873A3">
        <w:rPr>
          <w:rFonts w:ascii="Tahoma" w:hAnsi="Tahoma" w:cs="Tahoma"/>
          <w:sz w:val="22"/>
          <w:szCs w:val="22"/>
        </w:rPr>
        <w:t>práci</w:t>
      </w:r>
      <w:r w:rsidR="003374F3" w:rsidRPr="000873A3">
        <w:rPr>
          <w:rFonts w:ascii="Tahoma" w:hAnsi="Tahoma" w:cs="Tahoma"/>
          <w:sz w:val="22"/>
          <w:szCs w:val="22"/>
        </w:rPr>
        <w:t xml:space="preserve"> na</w:t>
      </w:r>
      <w:r w:rsidR="00F850C3">
        <w:rPr>
          <w:rFonts w:ascii="Tahoma" w:hAnsi="Tahoma" w:cs="Tahoma"/>
          <w:sz w:val="22"/>
          <w:szCs w:val="22"/>
        </w:rPr>
        <w:t> </w:t>
      </w:r>
      <w:r w:rsidR="003374F3" w:rsidRPr="000873A3">
        <w:rPr>
          <w:rFonts w:ascii="Tahoma" w:hAnsi="Tahoma" w:cs="Tahoma"/>
          <w:sz w:val="22"/>
          <w:szCs w:val="22"/>
        </w:rPr>
        <w:t>staveništi při</w:t>
      </w:r>
      <w:r w:rsidR="00F850C3">
        <w:rPr>
          <w:rFonts w:ascii="Tahoma" w:hAnsi="Tahoma" w:cs="Tahoma"/>
          <w:sz w:val="22"/>
          <w:szCs w:val="22"/>
        </w:rPr>
        <w:t> </w:t>
      </w:r>
      <w:r w:rsidR="003374F3" w:rsidRPr="000873A3">
        <w:rPr>
          <w:rFonts w:ascii="Tahoma" w:hAnsi="Tahoma" w:cs="Tahoma"/>
          <w:sz w:val="22"/>
          <w:szCs w:val="22"/>
        </w:rPr>
        <w:t>realizaci stavby</w:t>
      </w:r>
      <w:r w:rsidR="00605E19" w:rsidRPr="000873A3">
        <w:rPr>
          <w:rFonts w:ascii="Tahoma" w:hAnsi="Tahoma" w:cs="Tahoma"/>
          <w:sz w:val="22"/>
          <w:szCs w:val="22"/>
        </w:rPr>
        <w:t>.</w:t>
      </w:r>
    </w:p>
    <w:p w14:paraId="30F5E124" w14:textId="4D4A6431" w:rsidR="00605E19" w:rsidRPr="00165666" w:rsidRDefault="00D06F3F" w:rsidP="0051293B">
      <w:pPr>
        <w:pStyle w:val="Smlouva-slo0"/>
        <w:spacing w:before="60" w:line="240" w:lineRule="auto"/>
        <w:ind w:left="357"/>
        <w:rPr>
          <w:rFonts w:ascii="Tahoma" w:hAnsi="Tahoma" w:cs="Tahoma"/>
          <w:iCs/>
          <w:sz w:val="22"/>
          <w:szCs w:val="22"/>
        </w:rPr>
      </w:pPr>
      <w:r w:rsidRPr="00165666">
        <w:rPr>
          <w:rFonts w:ascii="Tahoma" w:hAnsi="Tahoma" w:cs="Tahoma"/>
          <w:sz w:val="22"/>
          <w:szCs w:val="22"/>
        </w:rPr>
        <w:t>O</w:t>
      </w:r>
      <w:r w:rsidR="00605E19" w:rsidRPr="00165666">
        <w:rPr>
          <w:rFonts w:ascii="Tahoma" w:hAnsi="Tahoma" w:cs="Tahoma"/>
          <w:sz w:val="22"/>
          <w:szCs w:val="22"/>
        </w:rPr>
        <w:t>sob</w:t>
      </w:r>
      <w:r w:rsidRPr="00165666">
        <w:rPr>
          <w:rFonts w:ascii="Tahoma" w:hAnsi="Tahoma" w:cs="Tahoma"/>
          <w:sz w:val="22"/>
          <w:szCs w:val="22"/>
        </w:rPr>
        <w:t>ou</w:t>
      </w:r>
      <w:r w:rsidR="00605E19" w:rsidRPr="00165666">
        <w:rPr>
          <w:rFonts w:ascii="Tahoma" w:hAnsi="Tahoma" w:cs="Tahoma"/>
          <w:sz w:val="22"/>
          <w:szCs w:val="22"/>
        </w:rPr>
        <w:t xml:space="preserve"> vykonávající činnost autorského dozoru projektanta </w:t>
      </w:r>
      <w:r w:rsidRPr="00165666">
        <w:rPr>
          <w:rFonts w:ascii="Tahoma" w:hAnsi="Tahoma" w:cs="Tahoma"/>
          <w:sz w:val="22"/>
          <w:szCs w:val="22"/>
        </w:rPr>
        <w:t>je</w:t>
      </w:r>
      <w:r w:rsidR="0051293B" w:rsidRPr="00165666">
        <w:rPr>
          <w:rFonts w:ascii="Tahoma" w:hAnsi="Tahoma" w:cs="Tahoma"/>
          <w:sz w:val="22"/>
          <w:szCs w:val="22"/>
        </w:rPr>
        <w:t xml:space="preserve"> </w:t>
      </w:r>
      <w:r w:rsidR="0022746D" w:rsidRPr="00165666">
        <w:rPr>
          <w:rFonts w:ascii="Tahoma" w:hAnsi="Tahoma" w:cs="Tahoma"/>
          <w:sz w:val="22"/>
          <w:szCs w:val="22"/>
        </w:rPr>
        <w:t xml:space="preserve">společnost </w:t>
      </w:r>
      <w:r w:rsidR="002850EE" w:rsidRPr="00165666">
        <w:rPr>
          <w:rFonts w:ascii="Tahoma" w:hAnsi="Tahoma" w:cs="Tahoma"/>
          <w:iCs/>
          <w:sz w:val="22"/>
          <w:szCs w:val="22"/>
        </w:rPr>
        <w:t>Da</w:t>
      </w:r>
      <w:r w:rsidR="002850EE">
        <w:rPr>
          <w:rFonts w:ascii="Tahoma" w:hAnsi="Tahoma" w:cs="Tahoma"/>
          <w:iCs/>
          <w:sz w:val="22"/>
          <w:szCs w:val="22"/>
        </w:rPr>
        <w:t>F</w:t>
      </w:r>
      <w:r w:rsidR="002850EE" w:rsidRPr="00165666">
        <w:rPr>
          <w:rFonts w:ascii="Tahoma" w:hAnsi="Tahoma" w:cs="Tahoma"/>
          <w:iCs/>
          <w:sz w:val="22"/>
          <w:szCs w:val="22"/>
        </w:rPr>
        <w:t xml:space="preserve"> </w:t>
      </w:r>
      <w:r w:rsidR="00165666" w:rsidRPr="00165666">
        <w:rPr>
          <w:rFonts w:ascii="Tahoma" w:hAnsi="Tahoma" w:cs="Tahoma"/>
          <w:iCs/>
          <w:sz w:val="22"/>
          <w:szCs w:val="22"/>
        </w:rPr>
        <w:t>– PROJEKT s.r.o.</w:t>
      </w:r>
      <w:r w:rsidR="0022746D" w:rsidRPr="00165666">
        <w:rPr>
          <w:rFonts w:ascii="Tahoma" w:hAnsi="Tahoma" w:cs="Tahoma"/>
          <w:iCs/>
          <w:sz w:val="22"/>
          <w:szCs w:val="22"/>
        </w:rPr>
        <w:t xml:space="preserve">, se sídlem </w:t>
      </w:r>
      <w:r w:rsidR="00165666" w:rsidRPr="00165666">
        <w:rPr>
          <w:rFonts w:ascii="Tahoma" w:hAnsi="Tahoma" w:cs="Tahoma"/>
          <w:iCs/>
          <w:sz w:val="22"/>
          <w:szCs w:val="22"/>
        </w:rPr>
        <w:t>Hornopolní 131/12, 702 00  Ostrava</w:t>
      </w:r>
      <w:r w:rsidR="0022746D" w:rsidRPr="00165666">
        <w:rPr>
          <w:rFonts w:ascii="Tahoma" w:hAnsi="Tahoma" w:cs="Tahoma"/>
          <w:iCs/>
          <w:sz w:val="22"/>
          <w:szCs w:val="22"/>
        </w:rPr>
        <w:t>,  IČO </w:t>
      </w:r>
      <w:r w:rsidR="00165666" w:rsidRPr="00165666">
        <w:rPr>
          <w:rFonts w:ascii="Tahoma" w:hAnsi="Tahoma" w:cs="Tahoma"/>
          <w:iCs/>
          <w:sz w:val="22"/>
          <w:szCs w:val="22"/>
        </w:rPr>
        <w:t>25905813</w:t>
      </w:r>
      <w:r w:rsidR="00605E19" w:rsidRPr="00165666">
        <w:rPr>
          <w:rFonts w:ascii="Tahoma" w:hAnsi="Tahoma" w:cs="Tahoma"/>
          <w:iCs/>
          <w:sz w:val="22"/>
          <w:szCs w:val="22"/>
        </w:rPr>
        <w:t>.</w:t>
      </w:r>
    </w:p>
    <w:p w14:paraId="63CAF83E" w14:textId="77777777" w:rsidR="00A66FD7" w:rsidRPr="00A66FD7" w:rsidRDefault="00A66FD7" w:rsidP="00A66FD7">
      <w:pPr>
        <w:pStyle w:val="Smlouva-slo0"/>
        <w:numPr>
          <w:ilvl w:val="0"/>
          <w:numId w:val="3"/>
        </w:numPr>
        <w:spacing w:before="60" w:line="240" w:lineRule="auto"/>
        <w:rPr>
          <w:rFonts w:ascii="Tahoma" w:hAnsi="Tahoma" w:cs="Tahoma"/>
          <w:iCs/>
          <w:sz w:val="22"/>
          <w:szCs w:val="22"/>
        </w:rPr>
      </w:pPr>
      <w:r w:rsidRPr="00E92972">
        <w:rPr>
          <w:rFonts w:ascii="Tahoma" w:hAnsi="Tahoma" w:cs="Tahoma"/>
          <w:sz w:val="22"/>
          <w:szCs w:val="22"/>
        </w:rPr>
        <w:t>Zhotovitel odpovídá za bezpečnost a ochranu zdraví při práci všech osob v prostoru staveniště a zabezpečí, aby osoby podílející se na zhotovení díla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díla nebo jeho kontrole. Zhotovitel je povinen při provádění díla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dle prováděcích předpisů k tomuto zákonu, zejména nařízení vlády č. 591/2006 Sb., o bližších minimálních požadavcích na bezpečnost a ochranu zdraví při práci na staveništích.</w:t>
      </w:r>
    </w:p>
    <w:p w14:paraId="7CA25E60" w14:textId="77777777" w:rsidR="00605E19" w:rsidRPr="000873A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do</w:t>
      </w:r>
      <w:r w:rsidR="0051293B">
        <w:rPr>
          <w:rFonts w:ascii="Tahoma" w:hAnsi="Tahoma" w:cs="Tahoma"/>
          <w:sz w:val="22"/>
          <w:szCs w:val="22"/>
        </w:rPr>
        <w:t> </w:t>
      </w:r>
      <w:r w:rsidR="00F01205">
        <w:rPr>
          <w:rFonts w:ascii="Tahoma" w:hAnsi="Tahoma" w:cs="Tahoma"/>
          <w:sz w:val="22"/>
          <w:szCs w:val="22"/>
        </w:rPr>
        <w:t xml:space="preserve">7 </w:t>
      </w:r>
      <w:r w:rsidRPr="000873A3">
        <w:rPr>
          <w:rFonts w:ascii="Tahoma" w:hAnsi="Tahoma" w:cs="Tahoma"/>
          <w:sz w:val="22"/>
          <w:szCs w:val="22"/>
        </w:rPr>
        <w:t>dnů od</w:t>
      </w:r>
      <w:r w:rsidR="0051293B">
        <w:rPr>
          <w:rFonts w:ascii="Tahoma" w:hAnsi="Tahoma" w:cs="Tahoma"/>
          <w:sz w:val="22"/>
          <w:szCs w:val="22"/>
        </w:rPr>
        <w:t> </w:t>
      </w:r>
      <w:r w:rsidRPr="000873A3">
        <w:rPr>
          <w:rFonts w:ascii="Tahoma" w:hAnsi="Tahoma" w:cs="Tahoma"/>
          <w:sz w:val="22"/>
          <w:szCs w:val="22"/>
        </w:rPr>
        <w:t xml:space="preserve">nabytí účinnosti smlouvy </w:t>
      </w:r>
      <w:r w:rsidR="009441CD" w:rsidRPr="000873A3">
        <w:rPr>
          <w:rFonts w:ascii="Tahoma" w:hAnsi="Tahoma" w:cs="Tahoma"/>
          <w:sz w:val="22"/>
          <w:szCs w:val="22"/>
        </w:rPr>
        <w:t>objednateli</w:t>
      </w:r>
      <w:r w:rsidRPr="000873A3">
        <w:rPr>
          <w:rFonts w:ascii="Tahoma" w:hAnsi="Tahoma" w:cs="Tahoma"/>
          <w:sz w:val="22"/>
          <w:szCs w:val="22"/>
        </w:rPr>
        <w:t xml:space="preserve"> a koordinátorovi </w:t>
      </w:r>
      <w:r w:rsidR="00E812BF" w:rsidRPr="000873A3">
        <w:rPr>
          <w:rFonts w:ascii="Tahoma" w:hAnsi="Tahoma" w:cs="Tahoma"/>
          <w:sz w:val="22"/>
          <w:szCs w:val="22"/>
        </w:rPr>
        <w:t xml:space="preserve">BOZP </w:t>
      </w:r>
      <w:r w:rsidRPr="000873A3">
        <w:rPr>
          <w:rFonts w:ascii="Tahoma" w:hAnsi="Tahoma" w:cs="Tahoma"/>
          <w:sz w:val="22"/>
          <w:szCs w:val="22"/>
        </w:rPr>
        <w:t>písemně sdělit veškeré údaje, které jsou předmětem oznámení o</w:t>
      </w:r>
      <w:r w:rsidR="0051293B">
        <w:rPr>
          <w:rFonts w:ascii="Tahoma" w:hAnsi="Tahoma" w:cs="Tahoma"/>
          <w:sz w:val="22"/>
          <w:szCs w:val="22"/>
        </w:rPr>
        <w:t> </w:t>
      </w:r>
      <w:r w:rsidRPr="000873A3">
        <w:rPr>
          <w:rFonts w:ascii="Tahoma" w:hAnsi="Tahoma" w:cs="Tahoma"/>
          <w:sz w:val="22"/>
          <w:szCs w:val="22"/>
        </w:rPr>
        <w:t>zahájení prací minimálně v rozsahu „Přílohy č. 4 k nařízení vlády č.</w:t>
      </w:r>
      <w:r w:rsidR="0051293B">
        <w:rPr>
          <w:rFonts w:ascii="Tahoma" w:hAnsi="Tahoma" w:cs="Tahoma"/>
          <w:sz w:val="22"/>
          <w:szCs w:val="22"/>
        </w:rPr>
        <w:t> </w:t>
      </w:r>
      <w:r w:rsidRPr="000873A3">
        <w:rPr>
          <w:rFonts w:ascii="Tahoma" w:hAnsi="Tahoma" w:cs="Tahoma"/>
          <w:sz w:val="22"/>
          <w:szCs w:val="22"/>
        </w:rPr>
        <w:t>591/2006</w:t>
      </w:r>
      <w:r w:rsidR="0051293B">
        <w:rPr>
          <w:rFonts w:ascii="Tahoma" w:hAnsi="Tahoma" w:cs="Tahoma"/>
          <w:sz w:val="22"/>
          <w:szCs w:val="22"/>
        </w:rPr>
        <w:t> </w:t>
      </w:r>
      <w:r w:rsidRPr="000873A3">
        <w:rPr>
          <w:rFonts w:ascii="Tahoma" w:hAnsi="Tahoma" w:cs="Tahoma"/>
          <w:sz w:val="22"/>
          <w:szCs w:val="22"/>
        </w:rPr>
        <w:t>Sb., o</w:t>
      </w:r>
      <w:r w:rsidR="0051293B">
        <w:rPr>
          <w:rFonts w:ascii="Tahoma" w:hAnsi="Tahoma" w:cs="Tahoma"/>
          <w:sz w:val="22"/>
          <w:szCs w:val="22"/>
        </w:rPr>
        <w:t> </w:t>
      </w:r>
      <w:r w:rsidRPr="000873A3">
        <w:rPr>
          <w:rFonts w:ascii="Tahoma" w:hAnsi="Tahoma" w:cs="Tahoma"/>
          <w:sz w:val="22"/>
          <w:szCs w:val="22"/>
        </w:rPr>
        <w:t>bližších minimálních požadavcích na bezpečnost a ochranu zdraví při</w:t>
      </w:r>
      <w:r w:rsidR="0051293B">
        <w:rPr>
          <w:rFonts w:ascii="Tahoma" w:hAnsi="Tahoma" w:cs="Tahoma"/>
          <w:sz w:val="22"/>
          <w:szCs w:val="22"/>
        </w:rPr>
        <w:t> </w:t>
      </w:r>
      <w:r w:rsidRPr="000873A3">
        <w:rPr>
          <w:rFonts w:ascii="Tahoma" w:hAnsi="Tahoma" w:cs="Tahoma"/>
          <w:sz w:val="22"/>
          <w:szCs w:val="22"/>
        </w:rPr>
        <w:t>práci na</w:t>
      </w:r>
      <w:r w:rsidR="0051293B">
        <w:rPr>
          <w:rFonts w:ascii="Tahoma" w:hAnsi="Tahoma" w:cs="Tahoma"/>
          <w:sz w:val="22"/>
          <w:szCs w:val="22"/>
        </w:rPr>
        <w:t> </w:t>
      </w:r>
      <w:r w:rsidRPr="000873A3">
        <w:rPr>
          <w:rFonts w:ascii="Tahoma" w:hAnsi="Tahoma" w:cs="Tahoma"/>
          <w:sz w:val="22"/>
          <w:szCs w:val="22"/>
        </w:rPr>
        <w:t>staveništích“</w:t>
      </w:r>
      <w:r w:rsidR="00AC2697">
        <w:rPr>
          <w:rFonts w:ascii="Tahoma" w:hAnsi="Tahoma" w:cs="Tahoma"/>
          <w:sz w:val="22"/>
          <w:szCs w:val="22"/>
        </w:rPr>
        <w:t xml:space="preserve"> (dále jen „nařízení vlády 591/2006 Sb.“)</w:t>
      </w:r>
      <w:r w:rsidRPr="000873A3">
        <w:rPr>
          <w:rFonts w:ascii="Tahoma" w:hAnsi="Tahoma" w:cs="Tahoma"/>
          <w:sz w:val="22"/>
          <w:szCs w:val="22"/>
        </w:rPr>
        <w:t>, a</w:t>
      </w:r>
      <w:r w:rsidR="0051293B">
        <w:rPr>
          <w:rFonts w:ascii="Tahoma" w:hAnsi="Tahoma" w:cs="Tahoma"/>
          <w:sz w:val="22"/>
          <w:szCs w:val="22"/>
        </w:rPr>
        <w:t> to zejména odstavců č. </w:t>
      </w:r>
      <w:r w:rsidRPr="000873A3">
        <w:rPr>
          <w:rFonts w:ascii="Tahoma" w:hAnsi="Tahoma" w:cs="Tahoma"/>
          <w:sz w:val="22"/>
          <w:szCs w:val="22"/>
        </w:rPr>
        <w:t xml:space="preserve">4, 5, 9, </w:t>
      </w:r>
      <w:smartTag w:uri="urn:schemas-microsoft-com:office:smarttags" w:element="metricconverter">
        <w:smartTagPr>
          <w:attr w:name="ProductID" w:val="10 a"/>
        </w:smartTagPr>
        <w:r w:rsidRPr="000873A3">
          <w:rPr>
            <w:rFonts w:ascii="Tahoma" w:hAnsi="Tahoma" w:cs="Tahoma"/>
            <w:sz w:val="22"/>
            <w:szCs w:val="22"/>
          </w:rPr>
          <w:t>10 a</w:t>
        </w:r>
      </w:smartTag>
      <w:r w:rsidRPr="000873A3">
        <w:rPr>
          <w:rFonts w:ascii="Tahoma" w:hAnsi="Tahoma" w:cs="Tahoma"/>
          <w:sz w:val="22"/>
          <w:szCs w:val="22"/>
        </w:rPr>
        <w:t xml:space="preserve"> 11.</w:t>
      </w:r>
    </w:p>
    <w:p w14:paraId="7C0B92BD" w14:textId="77777777" w:rsidR="004F0854" w:rsidRPr="000873A3" w:rsidRDefault="004A2DDB"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Dílo je </w:t>
      </w:r>
      <w:r w:rsidR="00BF4ADF">
        <w:rPr>
          <w:rFonts w:ascii="Tahoma" w:hAnsi="Tahoma" w:cs="Tahoma"/>
          <w:sz w:val="22"/>
          <w:szCs w:val="22"/>
        </w:rPr>
        <w:t>provedeno, je</w:t>
      </w:r>
      <w:r w:rsidR="00BF4ADF">
        <w:rPr>
          <w:rFonts w:ascii="Tahoma" w:hAnsi="Tahoma" w:cs="Tahoma"/>
          <w:sz w:val="22"/>
          <w:szCs w:val="22"/>
        </w:rPr>
        <w:noBreakHyphen/>
      </w:r>
      <w:r w:rsidR="00162627" w:rsidRPr="000873A3">
        <w:rPr>
          <w:rFonts w:ascii="Tahoma" w:hAnsi="Tahoma" w:cs="Tahoma"/>
          <w:sz w:val="22"/>
          <w:szCs w:val="22"/>
        </w:rPr>
        <w:t xml:space="preserve">li dokončeno </w:t>
      </w:r>
      <w:r w:rsidR="003E63FC" w:rsidRPr="000873A3">
        <w:rPr>
          <w:rFonts w:ascii="Tahoma" w:hAnsi="Tahoma" w:cs="Tahoma"/>
          <w:sz w:val="22"/>
          <w:szCs w:val="22"/>
        </w:rPr>
        <w:t xml:space="preserve">(tj. objednateli je předvedena způsobilost </w:t>
      </w:r>
      <w:r w:rsidR="00F34D81" w:rsidRPr="000873A3">
        <w:rPr>
          <w:rFonts w:ascii="Tahoma" w:hAnsi="Tahoma" w:cs="Tahoma"/>
          <w:sz w:val="22"/>
          <w:szCs w:val="22"/>
        </w:rPr>
        <w:t xml:space="preserve">díla </w:t>
      </w:r>
      <w:r w:rsidR="003E63FC" w:rsidRPr="000873A3">
        <w:rPr>
          <w:rFonts w:ascii="Tahoma" w:hAnsi="Tahoma" w:cs="Tahoma"/>
          <w:sz w:val="22"/>
          <w:szCs w:val="22"/>
        </w:rPr>
        <w:t xml:space="preserve">sloužit svému účelu) </w:t>
      </w:r>
      <w:r w:rsidR="0051293B">
        <w:rPr>
          <w:rFonts w:ascii="Tahoma" w:hAnsi="Tahoma" w:cs="Tahoma"/>
          <w:sz w:val="22"/>
          <w:szCs w:val="22"/>
        </w:rPr>
        <w:t>a předáno objednateli.</w:t>
      </w:r>
    </w:p>
    <w:p w14:paraId="63096541" w14:textId="77777777" w:rsidR="004A2DDB" w:rsidRPr="000873A3" w:rsidRDefault="0051293B"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Předání a </w:t>
      </w:r>
      <w:r w:rsidR="004A2DDB" w:rsidRPr="000873A3">
        <w:rPr>
          <w:rFonts w:ascii="Tahoma" w:hAnsi="Tahoma" w:cs="Tahoma"/>
          <w:sz w:val="22"/>
          <w:szCs w:val="22"/>
        </w:rPr>
        <w:t>převzetí díla bude p</w:t>
      </w:r>
      <w:r>
        <w:rPr>
          <w:rFonts w:ascii="Tahoma" w:hAnsi="Tahoma" w:cs="Tahoma"/>
          <w:sz w:val="22"/>
          <w:szCs w:val="22"/>
        </w:rPr>
        <w:t>rovedeno v místě plnění dle čl. </w:t>
      </w:r>
      <w:r w:rsidR="00793BC5">
        <w:rPr>
          <w:rFonts w:ascii="Tahoma" w:hAnsi="Tahoma" w:cs="Tahoma"/>
          <w:sz w:val="22"/>
          <w:szCs w:val="22"/>
        </w:rPr>
        <w:t>IV</w:t>
      </w:r>
      <w:r>
        <w:rPr>
          <w:rFonts w:ascii="Tahoma" w:hAnsi="Tahoma" w:cs="Tahoma"/>
          <w:sz w:val="22"/>
          <w:szCs w:val="22"/>
        </w:rPr>
        <w:t xml:space="preserve"> </w:t>
      </w:r>
      <w:r w:rsidR="004A2DDB" w:rsidRPr="000873A3">
        <w:rPr>
          <w:rFonts w:ascii="Tahoma" w:hAnsi="Tahoma" w:cs="Tahoma"/>
          <w:sz w:val="22"/>
          <w:szCs w:val="22"/>
        </w:rPr>
        <w:t>odst.</w:t>
      </w:r>
      <w:r>
        <w:rPr>
          <w:rFonts w:ascii="Tahoma" w:hAnsi="Tahoma" w:cs="Tahoma"/>
          <w:sz w:val="22"/>
          <w:szCs w:val="22"/>
        </w:rPr>
        <w:t> </w:t>
      </w:r>
      <w:r w:rsidR="004A2DDB" w:rsidRPr="000873A3">
        <w:rPr>
          <w:rFonts w:ascii="Tahoma" w:hAnsi="Tahoma" w:cs="Tahoma"/>
          <w:sz w:val="22"/>
          <w:szCs w:val="22"/>
        </w:rPr>
        <w:t>2 této smlouvy, a</w:t>
      </w:r>
      <w:r>
        <w:rPr>
          <w:rFonts w:ascii="Tahoma" w:hAnsi="Tahoma" w:cs="Tahoma"/>
          <w:sz w:val="22"/>
          <w:szCs w:val="22"/>
        </w:rPr>
        <w:t> </w:t>
      </w:r>
      <w:r w:rsidR="004A2DDB" w:rsidRPr="000873A3">
        <w:rPr>
          <w:rFonts w:ascii="Tahoma" w:hAnsi="Tahoma" w:cs="Tahoma"/>
          <w:sz w:val="22"/>
          <w:szCs w:val="22"/>
        </w:rPr>
        <w:t>to způsobem uvedeným v čl.</w:t>
      </w:r>
      <w:r>
        <w:rPr>
          <w:rFonts w:ascii="Tahoma" w:hAnsi="Tahoma" w:cs="Tahoma"/>
          <w:sz w:val="22"/>
          <w:szCs w:val="22"/>
        </w:rPr>
        <w:t> </w:t>
      </w:r>
      <w:r w:rsidR="004A2DDB" w:rsidRPr="005D2F87">
        <w:rPr>
          <w:rFonts w:ascii="Tahoma" w:hAnsi="Tahoma" w:cs="Tahoma"/>
          <w:sz w:val="22"/>
          <w:szCs w:val="22"/>
        </w:rPr>
        <w:t>XII</w:t>
      </w:r>
      <w:r w:rsidRPr="005D2F87">
        <w:rPr>
          <w:rFonts w:ascii="Tahoma" w:hAnsi="Tahoma" w:cs="Tahoma"/>
          <w:sz w:val="22"/>
          <w:szCs w:val="22"/>
        </w:rPr>
        <w:t xml:space="preserve"> t</w:t>
      </w:r>
      <w:r>
        <w:rPr>
          <w:rFonts w:ascii="Tahoma" w:hAnsi="Tahoma" w:cs="Tahoma"/>
          <w:sz w:val="22"/>
          <w:szCs w:val="22"/>
        </w:rPr>
        <w:t>éto smlouvy.</w:t>
      </w:r>
    </w:p>
    <w:p w14:paraId="7A7E4D8B" w14:textId="77777777" w:rsidR="004A2DDB" w:rsidRPr="003952AA" w:rsidRDefault="0051293B" w:rsidP="00AB25BE">
      <w:pPr>
        <w:pStyle w:val="Smlouva-slo0"/>
        <w:numPr>
          <w:ilvl w:val="0"/>
          <w:numId w:val="3"/>
        </w:numPr>
        <w:spacing w:line="240" w:lineRule="auto"/>
        <w:ind w:left="357"/>
        <w:rPr>
          <w:rFonts w:ascii="Tahoma" w:hAnsi="Tahoma" w:cs="Tahoma"/>
          <w:sz w:val="22"/>
          <w:szCs w:val="22"/>
        </w:rPr>
      </w:pPr>
      <w:r w:rsidRPr="003952AA">
        <w:rPr>
          <w:rFonts w:ascii="Tahoma" w:hAnsi="Tahoma" w:cs="Tahoma"/>
          <w:sz w:val="22"/>
          <w:szCs w:val="22"/>
        </w:rPr>
        <w:t>Nebezpečí škody na </w:t>
      </w:r>
      <w:r w:rsidR="004A2DDB" w:rsidRPr="003952AA">
        <w:rPr>
          <w:rFonts w:ascii="Tahoma" w:hAnsi="Tahoma" w:cs="Tahoma"/>
          <w:sz w:val="22"/>
          <w:szCs w:val="22"/>
        </w:rPr>
        <w:t>věci, která je předmětem úpravy, nese zhotovitel. Nebezpečí škody přechází na</w:t>
      </w:r>
      <w:r w:rsidRPr="003952AA">
        <w:rPr>
          <w:rFonts w:ascii="Tahoma" w:hAnsi="Tahoma" w:cs="Tahoma"/>
          <w:sz w:val="22"/>
          <w:szCs w:val="22"/>
        </w:rPr>
        <w:t> </w:t>
      </w:r>
      <w:r w:rsidR="004A2DDB" w:rsidRPr="003952AA">
        <w:rPr>
          <w:rFonts w:ascii="Tahoma" w:hAnsi="Tahoma" w:cs="Tahoma"/>
          <w:sz w:val="22"/>
          <w:szCs w:val="22"/>
        </w:rPr>
        <w:t>objednatele dnem převzetí díla objednatelem.</w:t>
      </w:r>
    </w:p>
    <w:p w14:paraId="5A71D304"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14:paraId="5BB934AA" w14:textId="77777777" w:rsidR="00A66FD7" w:rsidRPr="00E66ABE" w:rsidRDefault="00A96394" w:rsidP="00A96394">
      <w:pPr>
        <w:pStyle w:val="Smlouva-slo0"/>
        <w:numPr>
          <w:ilvl w:val="0"/>
          <w:numId w:val="3"/>
        </w:numPr>
        <w:spacing w:line="240" w:lineRule="auto"/>
        <w:rPr>
          <w:rFonts w:ascii="Tahoma" w:hAnsi="Tahoma" w:cs="Tahoma"/>
          <w:sz w:val="22"/>
          <w:szCs w:val="22"/>
        </w:rPr>
      </w:pPr>
      <w:r w:rsidRPr="00E66ABE">
        <w:rPr>
          <w:rFonts w:ascii="Tahoma" w:hAnsi="Tahoma" w:cs="Tahoma"/>
          <w:sz w:val="22"/>
          <w:szCs w:val="22"/>
        </w:rPr>
        <w:lastRenderedPageBreak/>
        <w:t xml:space="preserve">Objednatel odpovídá za správnost a úplnost předané dokumentace. </w:t>
      </w:r>
      <w:r w:rsidR="00A66FD7" w:rsidRPr="00E66ABE">
        <w:rPr>
          <w:rFonts w:ascii="Tahoma" w:hAnsi="Tahoma" w:cs="Tahoma"/>
          <w:sz w:val="22"/>
          <w:szCs w:val="22"/>
        </w:rPr>
        <w:t>Zhotovitel jako odborně způsobilá osoba je povinen zkontrolovat technickou část předané dokumentace včetně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r w:rsidRPr="00E66ABE">
        <w:t xml:space="preserve">; </w:t>
      </w:r>
      <w:r w:rsidRPr="00E66ABE">
        <w:rPr>
          <w:rFonts w:ascii="Tahoma" w:hAnsi="Tahoma" w:cs="Tahoma"/>
          <w:sz w:val="22"/>
          <w:szCs w:val="22"/>
        </w:rPr>
        <w:t>tím není dotčena odpovědnost objednatele dle věty první tohoto odstavce, včetně odpovědnosti za dodatečné náklady na odstranění vad a nedostatků příslušné dokumentace</w:t>
      </w:r>
      <w:r w:rsidR="00A66FD7" w:rsidRPr="00E66ABE">
        <w:rPr>
          <w:rFonts w:ascii="Tahoma" w:hAnsi="Tahoma" w:cs="Tahoma"/>
          <w:sz w:val="22"/>
          <w:szCs w:val="22"/>
        </w:rPr>
        <w:t xml:space="preserve">. </w:t>
      </w:r>
    </w:p>
    <w:p w14:paraId="6B265365" w14:textId="567F941C" w:rsidR="007743F9" w:rsidRDefault="007743F9"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 xml:space="preserve">Zhotovitel je povinen uchovávat veškeré doklady, které souvisí s realizací projektu a jeho financováním, a to dle zákona č. 563/1991 Sb., o účetnictví, ve znění pozdějších předpisů, minimálně do konce roku </w:t>
      </w:r>
      <w:r w:rsidR="000B6DF6">
        <w:rPr>
          <w:rFonts w:ascii="Tahoma" w:hAnsi="Tahoma" w:cs="Tahoma"/>
          <w:sz w:val="22"/>
          <w:szCs w:val="22"/>
        </w:rPr>
        <w:t>2029</w:t>
      </w:r>
      <w:r>
        <w:rPr>
          <w:rFonts w:ascii="Tahoma" w:hAnsi="Tahoma" w:cs="Tahoma"/>
          <w:sz w:val="22"/>
          <w:szCs w:val="22"/>
        </w:rPr>
        <w:t>. Pokud pro vybrané dokumenty a doklady stanoví české právní předpisy lhůtu delší než 10 let, bude postupováno podle českých právních předpisů.</w:t>
      </w:r>
    </w:p>
    <w:p w14:paraId="385A2A46" w14:textId="77777777" w:rsidR="007743F9" w:rsidRDefault="007743F9" w:rsidP="007743F9">
      <w:pPr>
        <w:pStyle w:val="Smlouva-slo0"/>
        <w:numPr>
          <w:ilvl w:val="0"/>
          <w:numId w:val="3"/>
        </w:numPr>
        <w:spacing w:line="240" w:lineRule="auto"/>
        <w:rPr>
          <w:rFonts w:ascii="Tahoma" w:hAnsi="Tahoma" w:cs="Tahoma"/>
          <w:sz w:val="22"/>
          <w:szCs w:val="22"/>
        </w:rPr>
      </w:pPr>
      <w:r>
        <w:rPr>
          <w:rFonts w:ascii="Tahoma" w:hAnsi="Tahoma" w:cs="Tahoma"/>
          <w:sz w:val="22"/>
          <w:szCs w:val="22"/>
        </w:rPr>
        <w:t>Zhotovitel je povinen:</w:t>
      </w:r>
    </w:p>
    <w:p w14:paraId="76149E83" w14:textId="77777777" w:rsidR="007743F9" w:rsidRPr="00741A96" w:rsidRDefault="007743F9" w:rsidP="00B46F65">
      <w:pPr>
        <w:pStyle w:val="Smlouva-slo0"/>
        <w:numPr>
          <w:ilvl w:val="0"/>
          <w:numId w:val="37"/>
        </w:numPr>
        <w:spacing w:line="240" w:lineRule="auto"/>
        <w:rPr>
          <w:rFonts w:ascii="Tahoma" w:hAnsi="Tahoma" w:cs="Tahoma"/>
          <w:sz w:val="22"/>
          <w:szCs w:val="22"/>
        </w:rPr>
      </w:pPr>
      <w:r w:rsidRPr="00741A96">
        <w:rPr>
          <w:rFonts w:ascii="Tahoma" w:hAnsi="Tahoma" w:cs="Tahoma"/>
          <w:sz w:val="22"/>
          <w:szCs w:val="22"/>
        </w:rPr>
        <w:t>předem projednat jakoukoliv změnu prováděnou při realizaci stavby</w:t>
      </w:r>
      <w:r>
        <w:rPr>
          <w:rFonts w:ascii="Tahoma" w:hAnsi="Tahoma" w:cs="Tahoma"/>
          <w:sz w:val="22"/>
          <w:szCs w:val="22"/>
        </w:rPr>
        <w:t>, mající</w:t>
      </w:r>
      <w:r w:rsidRPr="00741A96">
        <w:rPr>
          <w:rFonts w:ascii="Tahoma" w:hAnsi="Tahoma" w:cs="Tahoma"/>
          <w:sz w:val="22"/>
          <w:szCs w:val="22"/>
        </w:rPr>
        <w:t xml:space="preserve"> vliv na podmínky udělené</w:t>
      </w:r>
      <w:r>
        <w:rPr>
          <w:rFonts w:ascii="Tahoma" w:hAnsi="Tahoma" w:cs="Tahoma"/>
          <w:sz w:val="22"/>
          <w:szCs w:val="22"/>
        </w:rPr>
        <w:t xml:space="preserve"> poskytovatelem</w:t>
      </w:r>
      <w:r w:rsidRPr="00741A96">
        <w:rPr>
          <w:rFonts w:ascii="Tahoma" w:hAnsi="Tahoma" w:cs="Tahoma"/>
          <w:sz w:val="22"/>
          <w:szCs w:val="22"/>
        </w:rPr>
        <w:t xml:space="preserve"> dotace, a to jak změnu oproti této smlouvě, tak i změnu oproti projektové dokumentaci,</w:t>
      </w:r>
    </w:p>
    <w:p w14:paraId="1011F4B0" w14:textId="64F184D1" w:rsidR="007743F9" w:rsidRDefault="007743F9" w:rsidP="00B46F65">
      <w:pPr>
        <w:pStyle w:val="Smlouva-slo0"/>
        <w:numPr>
          <w:ilvl w:val="0"/>
          <w:numId w:val="37"/>
        </w:numPr>
        <w:spacing w:line="240" w:lineRule="auto"/>
        <w:rPr>
          <w:rFonts w:ascii="Tahoma" w:hAnsi="Tahoma" w:cs="Tahoma"/>
          <w:sz w:val="22"/>
          <w:szCs w:val="22"/>
        </w:rPr>
      </w:pPr>
      <w:r>
        <w:rPr>
          <w:rFonts w:ascii="Tahoma" w:hAnsi="Tahoma" w:cs="Tahoma"/>
          <w:sz w:val="22"/>
          <w:szCs w:val="22"/>
        </w:rPr>
        <w:t xml:space="preserve">umožnit zaměstnancům nebo </w:t>
      </w:r>
      <w:r w:rsidRPr="000B6490">
        <w:rPr>
          <w:rFonts w:ascii="Tahoma" w:hAnsi="Tahoma"/>
          <w:sz w:val="22"/>
        </w:rPr>
        <w:t>zmocněncům poskytovatele dotace</w:t>
      </w:r>
      <w:r w:rsidR="00A952B4">
        <w:rPr>
          <w:rFonts w:ascii="Tahoma" w:hAnsi="Tahoma"/>
          <w:sz w:val="22"/>
        </w:rPr>
        <w:t xml:space="preserve"> Ministerstvu školství, mládeže a tělovýchovy</w:t>
      </w:r>
      <w:r w:rsidRPr="000B6490">
        <w:rPr>
          <w:rFonts w:ascii="Tahoma" w:hAnsi="Tahoma" w:cs="Tahoma"/>
          <w:sz w:val="22"/>
          <w:szCs w:val="22"/>
        </w:rPr>
        <w:t>, Ministerstvu</w:t>
      </w:r>
      <w:r w:rsidRPr="006653AF">
        <w:rPr>
          <w:rFonts w:ascii="Tahoma" w:hAnsi="Tahoma" w:cs="Tahoma"/>
          <w:sz w:val="22"/>
          <w:szCs w:val="22"/>
        </w:rPr>
        <w:t xml:space="preserve"> pro místní rozvoj, Ministerstvu financí, auditnímu orgánu, Evropské komisi, Evropskému</w:t>
      </w:r>
      <w:r w:rsidRPr="0014014A">
        <w:rPr>
          <w:rFonts w:ascii="Tahoma" w:hAnsi="Tahoma" w:cs="Tahoma"/>
          <w:sz w:val="22"/>
          <w:szCs w:val="22"/>
        </w:rPr>
        <w:t xml:space="preserve"> </w:t>
      </w:r>
      <w:r w:rsidRPr="00782C3B">
        <w:rPr>
          <w:rFonts w:ascii="Tahoma" w:hAnsi="Tahoma" w:cs="Tahoma"/>
          <w:sz w:val="22"/>
          <w:szCs w:val="22"/>
        </w:rPr>
        <w:t>účetnímu dvoru, Nejvyššímu kontrolnímu úřadu a dalším oprávněným</w:t>
      </w:r>
      <w:r>
        <w:rPr>
          <w:rFonts w:ascii="Tahoma" w:hAnsi="Tahoma" w:cs="Tahoma"/>
          <w:sz w:val="22"/>
          <w:szCs w:val="22"/>
        </w:rPr>
        <w:t xml:space="preserve"> orgánům státní správy vstup do objektů a na pozemky dotčené projektem a jeho realizací a kontrolu dokladů souvisejících s projektem,</w:t>
      </w:r>
    </w:p>
    <w:p w14:paraId="1BE4C966" w14:textId="4183FE8A" w:rsidR="008D3BC4" w:rsidRDefault="007743F9" w:rsidP="00B46F65">
      <w:pPr>
        <w:pStyle w:val="Smlouva-slo0"/>
        <w:numPr>
          <w:ilvl w:val="0"/>
          <w:numId w:val="37"/>
        </w:numPr>
        <w:spacing w:line="240" w:lineRule="auto"/>
        <w:rPr>
          <w:rFonts w:ascii="Tahoma" w:hAnsi="Tahoma" w:cs="Tahoma"/>
          <w:sz w:val="22"/>
          <w:szCs w:val="22"/>
        </w:rPr>
      </w:pPr>
      <w:r>
        <w:rPr>
          <w:rFonts w:ascii="Tahoma" w:hAnsi="Tahoma" w:cs="Tahoma"/>
          <w:sz w:val="22"/>
          <w:szCs w:val="22"/>
        </w:rPr>
        <w:t>vytvořit podmínky k provedení kontroly vztahující se k realizaci projektu, poskytnout veškeré</w:t>
      </w:r>
      <w:r w:rsidR="008D3BC4">
        <w:rPr>
          <w:rFonts w:ascii="Tahoma" w:hAnsi="Tahoma" w:cs="Tahoma"/>
          <w:sz w:val="22"/>
          <w:szCs w:val="22"/>
        </w:rPr>
        <w:t xml:space="preserve"> požadované informace a</w:t>
      </w:r>
      <w:r>
        <w:rPr>
          <w:rFonts w:ascii="Tahoma" w:hAnsi="Tahoma" w:cs="Tahoma"/>
          <w:sz w:val="22"/>
          <w:szCs w:val="22"/>
        </w:rPr>
        <w:t xml:space="preserve"> doklady vážící se k realizaci projektu, umožnit průběžné ověřování souladu údajů o realizaci projektu uváděných ve zprávách o realizaci projektu se skutečným stavem v místě jeho realizace a poskytnou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w:t>
      </w:r>
      <w:r w:rsidR="008D3BC4">
        <w:rPr>
          <w:rFonts w:ascii="Tahoma" w:hAnsi="Tahoma" w:cs="Tahoma"/>
          <w:sz w:val="22"/>
          <w:szCs w:val="22"/>
        </w:rPr>
        <w:t xml:space="preserve"> a to minimálně do konce roku 202</w:t>
      </w:r>
      <w:r w:rsidR="001A6668">
        <w:rPr>
          <w:rFonts w:ascii="Tahoma" w:hAnsi="Tahoma" w:cs="Tahoma"/>
          <w:sz w:val="22"/>
          <w:szCs w:val="22"/>
        </w:rPr>
        <w:t>9</w:t>
      </w:r>
      <w:r w:rsidR="008D3BC4">
        <w:rPr>
          <w:rFonts w:ascii="Tahoma" w:hAnsi="Tahoma" w:cs="Tahoma"/>
          <w:sz w:val="22"/>
          <w:szCs w:val="22"/>
        </w:rPr>
        <w:t>.</w:t>
      </w:r>
    </w:p>
    <w:p w14:paraId="330F1024"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VIII.</w:t>
      </w:r>
      <w:r w:rsidR="00A045E6">
        <w:rPr>
          <w:rFonts w:ascii="Tahoma" w:hAnsi="Tahoma" w:cs="Tahoma"/>
          <w:b/>
          <w:sz w:val="22"/>
          <w:szCs w:val="22"/>
        </w:rPr>
        <w:br/>
      </w:r>
      <w:r w:rsidRPr="004F5D2D">
        <w:rPr>
          <w:rFonts w:ascii="Tahoma" w:hAnsi="Tahoma" w:cs="Tahoma"/>
          <w:b/>
          <w:sz w:val="22"/>
          <w:szCs w:val="22"/>
        </w:rPr>
        <w:t>Jakost díla</w:t>
      </w:r>
    </w:p>
    <w:p w14:paraId="63EB16DC" w14:textId="77777777" w:rsidR="00A66FD7" w:rsidRPr="00E92972" w:rsidRDefault="00A66FD7" w:rsidP="00A66FD7">
      <w:pPr>
        <w:pStyle w:val="Smlouva-slo0"/>
        <w:numPr>
          <w:ilvl w:val="0"/>
          <w:numId w:val="6"/>
        </w:numPr>
        <w:tabs>
          <w:tab w:val="clear" w:pos="360"/>
        </w:tabs>
        <w:spacing w:line="240" w:lineRule="auto"/>
        <w:rPr>
          <w:rFonts w:ascii="Tahoma" w:hAnsi="Tahoma" w:cs="Tahoma"/>
          <w:bCs/>
          <w:sz w:val="22"/>
          <w:szCs w:val="22"/>
        </w:rPr>
      </w:pPr>
      <w:r w:rsidRPr="00E92972">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w:t>
      </w:r>
      <w:r w:rsidRPr="00A66FD7">
        <w:rPr>
          <w:rFonts w:ascii="Tahoma" w:hAnsi="Tahoma" w:cs="Tahoma"/>
          <w:bCs/>
          <w:color w:val="000000" w:themeColor="text1"/>
          <w:sz w:val="22"/>
          <w:szCs w:val="22"/>
        </w:rPr>
        <w:t xml:space="preserve">hospodárnost, ochranu životního prostředí, požární bezpečnost, hygienické požadavky. Ty budou odpovídat platné právní úpravě, českým technickým normám, projektové dokumentaci, příslušným stavebním povolením nebo jiným rozhodnutím či opatřením stavebních úřadů, zadání </w:t>
      </w:r>
      <w:r w:rsidRPr="00E92972">
        <w:rPr>
          <w:rFonts w:ascii="Tahoma" w:hAnsi="Tahoma" w:cs="Tahoma"/>
          <w:bCs/>
          <w:sz w:val="22"/>
          <w:szCs w:val="22"/>
        </w:rPr>
        <w:t>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4CD8D155" w14:textId="77777777" w:rsidR="00A66FD7" w:rsidRPr="00E92972" w:rsidRDefault="00A66FD7" w:rsidP="00A66FD7">
      <w:pPr>
        <w:pStyle w:val="Smlouva-slo0"/>
        <w:numPr>
          <w:ilvl w:val="0"/>
          <w:numId w:val="6"/>
        </w:numPr>
        <w:tabs>
          <w:tab w:val="clear" w:pos="360"/>
        </w:tabs>
        <w:spacing w:line="240" w:lineRule="auto"/>
        <w:rPr>
          <w:rFonts w:ascii="Tahoma" w:hAnsi="Tahoma" w:cs="Tahoma"/>
          <w:bCs/>
          <w:sz w:val="22"/>
          <w:szCs w:val="22"/>
        </w:rPr>
      </w:pPr>
      <w:r w:rsidRPr="00E92972">
        <w:rPr>
          <w:rFonts w:ascii="Tahoma" w:hAnsi="Tahoma" w:cs="Tahoma"/>
          <w:bCs/>
          <w:sz w:val="22"/>
          <w:szCs w:val="22"/>
        </w:rPr>
        <w:t>Smluvní strany se dohodly, že bude</w:t>
      </w:r>
      <w:r w:rsidRPr="00E92972">
        <w:rPr>
          <w:rFonts w:ascii="Tahoma" w:hAnsi="Tahoma" w:cs="Tahoma"/>
          <w:bCs/>
          <w:sz w:val="22"/>
          <w:szCs w:val="22"/>
        </w:rPr>
        <w:noBreakHyphen/>
        <w:t>li v rámci díla dodáváno zboží (spotřebiče, nábytek apod.), toto bude dodáno v I. jakosti.</w:t>
      </w:r>
    </w:p>
    <w:p w14:paraId="34E39ACC" w14:textId="77777777" w:rsidR="00A66FD7" w:rsidRPr="00E92972" w:rsidRDefault="00A66FD7" w:rsidP="00A66FD7">
      <w:pPr>
        <w:pStyle w:val="Smlouva-slo0"/>
        <w:numPr>
          <w:ilvl w:val="0"/>
          <w:numId w:val="6"/>
        </w:numPr>
        <w:tabs>
          <w:tab w:val="clear" w:pos="360"/>
        </w:tabs>
        <w:spacing w:line="240" w:lineRule="auto"/>
        <w:rPr>
          <w:rFonts w:ascii="Tahoma" w:hAnsi="Tahoma" w:cs="Tahoma"/>
          <w:bCs/>
          <w:sz w:val="22"/>
          <w:szCs w:val="22"/>
        </w:rPr>
      </w:pPr>
      <w:r w:rsidRPr="00E92972">
        <w:rPr>
          <w:rFonts w:ascii="Tahoma" w:hAnsi="Tahoma" w:cs="Tahoma"/>
          <w:bCs/>
          <w:sz w:val="22"/>
          <w:szCs w:val="22"/>
        </w:rPr>
        <w:t xml:space="preserve">Jakost dodávaných materiálů a konstrukcí bude dokladována předepsaným způsobem </w:t>
      </w:r>
      <w:r w:rsidRPr="00E92972">
        <w:rPr>
          <w:rFonts w:ascii="Tahoma" w:hAnsi="Tahoma" w:cs="Tahoma"/>
          <w:bCs/>
          <w:sz w:val="22"/>
          <w:szCs w:val="22"/>
        </w:rPr>
        <w:lastRenderedPageBreak/>
        <w:t>při kontrolních prohlídkách a při předání a převzetí díla.</w:t>
      </w:r>
    </w:p>
    <w:p w14:paraId="1AB653B0"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2B2FAF">
        <w:rPr>
          <w:rFonts w:ascii="Tahoma" w:hAnsi="Tahoma" w:cs="Tahoma"/>
          <w:b/>
          <w:sz w:val="22"/>
          <w:szCs w:val="22"/>
        </w:rPr>
        <w:t>Staveniště</w:t>
      </w:r>
    </w:p>
    <w:p w14:paraId="5FB536AA" w14:textId="2AA417BB" w:rsidR="00A66FD7" w:rsidRDefault="00A66FD7" w:rsidP="00B46F65">
      <w:pPr>
        <w:pStyle w:val="Smlouva-slo0"/>
        <w:widowControl/>
        <w:numPr>
          <w:ilvl w:val="0"/>
          <w:numId w:val="38"/>
        </w:numPr>
        <w:spacing w:line="240" w:lineRule="auto"/>
        <w:rPr>
          <w:rFonts w:ascii="Tahoma" w:hAnsi="Tahoma" w:cs="Tahoma"/>
          <w:sz w:val="22"/>
          <w:szCs w:val="22"/>
        </w:rPr>
      </w:pPr>
      <w:r w:rsidRPr="00E92972">
        <w:rPr>
          <w:rFonts w:ascii="Tahoma" w:hAnsi="Tahoma" w:cs="Tahoma"/>
          <w:sz w:val="22"/>
          <w:szCs w:val="22"/>
        </w:rPr>
        <w:t>Objednatel předá a zhotovitel převezme staveniště nejpozději do </w:t>
      </w:r>
      <w:r w:rsidR="00627838">
        <w:rPr>
          <w:rFonts w:ascii="Tahoma" w:hAnsi="Tahoma" w:cs="Tahoma"/>
          <w:sz w:val="22"/>
          <w:szCs w:val="22"/>
        </w:rPr>
        <w:t>7</w:t>
      </w:r>
      <w:r w:rsidR="00627838" w:rsidRPr="00E92972">
        <w:rPr>
          <w:rFonts w:ascii="Tahoma" w:hAnsi="Tahoma" w:cs="Tahoma"/>
          <w:sz w:val="22"/>
          <w:szCs w:val="22"/>
        </w:rPr>
        <w:t xml:space="preserve"> </w:t>
      </w:r>
      <w:r w:rsidRPr="00E92972">
        <w:rPr>
          <w:rFonts w:ascii="Tahoma" w:hAnsi="Tahoma" w:cs="Tahoma"/>
          <w:sz w:val="22"/>
          <w:szCs w:val="22"/>
        </w:rPr>
        <w:t>kalendářních dnů od nabytí účinnosti této smlouvy, nedohodnou</w:t>
      </w:r>
      <w:r w:rsidRPr="00E92972">
        <w:rPr>
          <w:rFonts w:ascii="Tahoma" w:hAnsi="Tahoma" w:cs="Tahoma"/>
          <w:sz w:val="22"/>
          <w:szCs w:val="22"/>
        </w:rPr>
        <w:noBreakHyphen/>
        <w:t>li se smluvní strany (zejména s ohledem na klimatické podmínky) písemně jinak. O jeho předání a převzetí vyhotoví smluvní strany zápis. Stavební práce budou zahájeny do jednoho týdne od převzetí staveniště zhotovitelem, nedohodnou</w:t>
      </w:r>
      <w:r w:rsidRPr="00E92972">
        <w:rPr>
          <w:rFonts w:ascii="Tahoma" w:hAnsi="Tahoma" w:cs="Tahoma"/>
          <w:sz w:val="22"/>
          <w:szCs w:val="22"/>
        </w:rPr>
        <w:noBreakHyphen/>
        <w:t>li se smluvní strany písemně jinak.</w:t>
      </w:r>
    </w:p>
    <w:p w14:paraId="45FF0CA5" w14:textId="77777777" w:rsidR="00A66FD7" w:rsidRDefault="00A66FD7"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 xml:space="preserve">V případě nevhodnosti termínu předání staveniště zhotoviteli z nepředpokládaných příčin bude jednáno o možnosti změny tohoto termínu. Dohoda o změně termínu předání staveniště bude učiněna formou zápisu ve stavebním </w:t>
      </w:r>
      <w:r w:rsidRPr="00A66FD7">
        <w:rPr>
          <w:rFonts w:ascii="Tahoma" w:hAnsi="Tahoma" w:cs="Tahoma"/>
          <w:color w:val="000000" w:themeColor="text1"/>
          <w:sz w:val="22"/>
          <w:szCs w:val="22"/>
        </w:rPr>
        <w:t>deníku nebo zápisu ze společného jednání smluvních stran v rámci přípravy realizace stavby,</w:t>
      </w:r>
      <w:r w:rsidRPr="00A66FD7">
        <w:rPr>
          <w:rFonts w:ascii="Tahoma" w:hAnsi="Tahoma" w:cs="Tahoma"/>
          <w:color w:val="000000" w:themeColor="text1"/>
        </w:rPr>
        <w:t xml:space="preserve"> </w:t>
      </w:r>
      <w:r w:rsidRPr="00A66FD7">
        <w:rPr>
          <w:rFonts w:ascii="Tahoma" w:hAnsi="Tahoma" w:cs="Tahoma"/>
          <w:color w:val="000000" w:themeColor="text1"/>
          <w:sz w:val="22"/>
          <w:szCs w:val="22"/>
        </w:rPr>
        <w:t xml:space="preserve">podepsaném zástupci zhotovitele i objednatele s tím, že za objednatele tuto dohodu </w:t>
      </w:r>
      <w:r w:rsidRPr="00A66FD7">
        <w:rPr>
          <w:rFonts w:ascii="Tahoma" w:hAnsi="Tahoma" w:cs="Tahoma"/>
          <w:sz w:val="22"/>
          <w:szCs w:val="22"/>
        </w:rPr>
        <w:t>učiní osoba oprávněná jednat ve věcech realizace stavby dle čl. I odst. 1 této smlouvy. Změnu termínu předání staveniště sjednanou výše uvedeným způsobem není nutno upravit dodatkem ke smlouvě.</w:t>
      </w:r>
    </w:p>
    <w:p w14:paraId="6494FD91" w14:textId="50D7E7A8" w:rsidR="00A66FD7" w:rsidRDefault="00A66FD7"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Při předání staveniště objednatel předá zhotoviteli 2 vyhotovení DPS</w:t>
      </w:r>
      <w:r w:rsidR="00627838">
        <w:rPr>
          <w:rFonts w:ascii="Tahoma" w:hAnsi="Tahoma" w:cs="Tahoma"/>
          <w:sz w:val="22"/>
          <w:szCs w:val="22"/>
        </w:rPr>
        <w:t xml:space="preserve"> a</w:t>
      </w:r>
      <w:r w:rsidRPr="00A66FD7">
        <w:rPr>
          <w:rFonts w:ascii="Tahoma" w:hAnsi="Tahoma" w:cs="Tahoma"/>
          <w:sz w:val="22"/>
          <w:szCs w:val="22"/>
        </w:rPr>
        <w:t xml:space="preserve"> dále ověřenou dokumentaci ze stavebního řízení.</w:t>
      </w:r>
    </w:p>
    <w:p w14:paraId="42D08588" w14:textId="77777777" w:rsidR="009E55BD" w:rsidRPr="00A66FD7" w:rsidRDefault="00A66FD7"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Obvod staveniště je vymezen DPS. Pokud bude zhotovitel potřebovat pro realizaci díla prostor větší, zajistí si jej na vlastní náklady a vlastním jménem.</w:t>
      </w:r>
    </w:p>
    <w:p w14:paraId="549F94C9" w14:textId="77777777" w:rsidR="00A66FD7" w:rsidRPr="00AB25BE" w:rsidRDefault="00A66FD7" w:rsidP="00AB25BE">
      <w:pPr>
        <w:pStyle w:val="Smlouva-slo0"/>
        <w:widowControl/>
        <w:numPr>
          <w:ilvl w:val="0"/>
          <w:numId w:val="38"/>
        </w:numPr>
        <w:spacing w:line="240" w:lineRule="auto"/>
        <w:rPr>
          <w:rFonts w:ascii="Tahoma" w:hAnsi="Tahoma" w:cs="Tahoma"/>
          <w:sz w:val="22"/>
          <w:szCs w:val="22"/>
        </w:rPr>
      </w:pPr>
      <w:r w:rsidRPr="00AB25BE">
        <w:rPr>
          <w:rFonts w:ascii="Tahoma" w:hAnsi="Tahoma" w:cs="Tahoma"/>
          <w:sz w:val="22"/>
          <w:szCs w:val="22"/>
        </w:rPr>
        <w:t>Určení základních vytyčovacích prvků bude provedeno při předání staveniště objednatelem.</w:t>
      </w:r>
    </w:p>
    <w:p w14:paraId="091BCFD2" w14:textId="77777777" w:rsidR="00A66FD7" w:rsidRDefault="004A2DDB"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Vodné, stočné, elektrickou energii a</w:t>
      </w:r>
      <w:r w:rsidR="0051293B" w:rsidRPr="00A66FD7">
        <w:rPr>
          <w:rFonts w:ascii="Tahoma" w:hAnsi="Tahoma" w:cs="Tahoma"/>
          <w:sz w:val="22"/>
          <w:szCs w:val="22"/>
        </w:rPr>
        <w:t> </w:t>
      </w:r>
      <w:r w:rsidRPr="00A66FD7">
        <w:rPr>
          <w:rFonts w:ascii="Tahoma" w:hAnsi="Tahoma" w:cs="Tahoma"/>
          <w:sz w:val="22"/>
          <w:szCs w:val="22"/>
        </w:rPr>
        <w:t>další média odebraná při</w:t>
      </w:r>
      <w:r w:rsidR="0051293B" w:rsidRPr="00A66FD7">
        <w:rPr>
          <w:rFonts w:ascii="Tahoma" w:hAnsi="Tahoma" w:cs="Tahoma"/>
          <w:sz w:val="22"/>
          <w:szCs w:val="22"/>
        </w:rPr>
        <w:t> </w:t>
      </w:r>
      <w:r w:rsidRPr="00A66FD7">
        <w:rPr>
          <w:rFonts w:ascii="Tahoma" w:hAnsi="Tahoma" w:cs="Tahoma"/>
          <w:sz w:val="22"/>
          <w:szCs w:val="22"/>
        </w:rPr>
        <w:t>provádění díla hradí zhotovitel. Zhotovitel zabezpečí na</w:t>
      </w:r>
      <w:r w:rsidR="0051293B" w:rsidRPr="00A66FD7">
        <w:rPr>
          <w:rFonts w:ascii="Tahoma" w:hAnsi="Tahoma" w:cs="Tahoma"/>
          <w:sz w:val="22"/>
          <w:szCs w:val="22"/>
        </w:rPr>
        <w:t> </w:t>
      </w:r>
      <w:r w:rsidRPr="00A66FD7">
        <w:rPr>
          <w:rFonts w:ascii="Tahoma" w:hAnsi="Tahoma" w:cs="Tahoma"/>
          <w:sz w:val="22"/>
          <w:szCs w:val="22"/>
        </w:rPr>
        <w:t>své náklady odběrné místo a</w:t>
      </w:r>
      <w:r w:rsidR="0051293B" w:rsidRPr="00A66FD7">
        <w:rPr>
          <w:rFonts w:ascii="Tahoma" w:hAnsi="Tahoma" w:cs="Tahoma"/>
          <w:sz w:val="22"/>
          <w:szCs w:val="22"/>
        </w:rPr>
        <w:t> </w:t>
      </w:r>
      <w:r w:rsidRPr="00A66FD7">
        <w:rPr>
          <w:rFonts w:ascii="Tahoma" w:hAnsi="Tahoma" w:cs="Tahoma"/>
          <w:sz w:val="22"/>
          <w:szCs w:val="22"/>
        </w:rPr>
        <w:t>měření odběr</w:t>
      </w:r>
      <w:r w:rsidR="0051293B" w:rsidRPr="00A66FD7">
        <w:rPr>
          <w:rFonts w:ascii="Tahoma" w:hAnsi="Tahoma" w:cs="Tahoma"/>
          <w:sz w:val="22"/>
          <w:szCs w:val="22"/>
        </w:rPr>
        <w:t>u médií. Odběrná místa budou po </w:t>
      </w:r>
      <w:r w:rsidRPr="00A66FD7">
        <w:rPr>
          <w:rFonts w:ascii="Tahoma" w:hAnsi="Tahoma" w:cs="Tahoma"/>
          <w:sz w:val="22"/>
          <w:szCs w:val="22"/>
        </w:rPr>
        <w:t>celou dobu výstavby přístupná objednateli a</w:t>
      </w:r>
      <w:r w:rsidR="0051293B" w:rsidRPr="00A66FD7">
        <w:rPr>
          <w:rFonts w:ascii="Tahoma" w:hAnsi="Tahoma" w:cs="Tahoma"/>
          <w:sz w:val="22"/>
          <w:szCs w:val="22"/>
        </w:rPr>
        <w:t> </w:t>
      </w:r>
      <w:r w:rsidRPr="00A66FD7">
        <w:rPr>
          <w:rFonts w:ascii="Tahoma" w:hAnsi="Tahoma" w:cs="Tahoma"/>
          <w:sz w:val="22"/>
          <w:szCs w:val="22"/>
        </w:rPr>
        <w:t>osobě vykonávající technický dozor stavebníka. Pokud bude zhotovitel odebírat výše uvedená média od</w:t>
      </w:r>
      <w:r w:rsidR="0051293B" w:rsidRPr="00A66FD7">
        <w:rPr>
          <w:rFonts w:ascii="Tahoma" w:hAnsi="Tahoma" w:cs="Tahoma"/>
          <w:sz w:val="22"/>
          <w:szCs w:val="22"/>
        </w:rPr>
        <w:t> </w:t>
      </w:r>
      <w:r w:rsidRPr="00A66FD7">
        <w:rPr>
          <w:rFonts w:ascii="Tahoma" w:hAnsi="Tahoma" w:cs="Tahoma"/>
          <w:sz w:val="22"/>
          <w:szCs w:val="22"/>
        </w:rPr>
        <w:t>uživatele</w:t>
      </w:r>
      <w:r w:rsidR="00E402A4" w:rsidRPr="00A66FD7">
        <w:rPr>
          <w:rFonts w:ascii="Tahoma" w:hAnsi="Tahoma" w:cs="Tahoma"/>
          <w:bCs/>
          <w:sz w:val="22"/>
          <w:szCs w:val="22"/>
        </w:rPr>
        <w:t>,</w:t>
      </w:r>
      <w:r w:rsidRPr="00A66FD7">
        <w:rPr>
          <w:rFonts w:ascii="Tahoma" w:hAnsi="Tahoma" w:cs="Tahoma"/>
          <w:bCs/>
          <w:sz w:val="22"/>
          <w:szCs w:val="22"/>
        </w:rPr>
        <w:t xml:space="preserve"> uzavře</w:t>
      </w:r>
      <w:r w:rsidRPr="00A66FD7">
        <w:rPr>
          <w:rFonts w:ascii="Tahoma" w:hAnsi="Tahoma" w:cs="Tahoma"/>
          <w:sz w:val="22"/>
          <w:szCs w:val="22"/>
        </w:rPr>
        <w:t xml:space="preserve"> s </w:t>
      </w:r>
      <w:r w:rsidR="00D80214" w:rsidRPr="00A66FD7">
        <w:rPr>
          <w:rFonts w:ascii="Tahoma" w:hAnsi="Tahoma" w:cs="Tahoma"/>
          <w:sz w:val="22"/>
          <w:szCs w:val="22"/>
        </w:rPr>
        <w:t>ním</w:t>
      </w:r>
      <w:r w:rsidRPr="00A66FD7">
        <w:rPr>
          <w:rFonts w:ascii="Tahoma" w:hAnsi="Tahoma" w:cs="Tahoma"/>
          <w:sz w:val="22"/>
          <w:szCs w:val="22"/>
        </w:rPr>
        <w:t xml:space="preserve"> subjektem písemnou dohodu o</w:t>
      </w:r>
      <w:r w:rsidR="0051293B" w:rsidRPr="00A66FD7">
        <w:rPr>
          <w:rFonts w:ascii="Tahoma" w:hAnsi="Tahoma" w:cs="Tahoma"/>
          <w:sz w:val="22"/>
          <w:szCs w:val="22"/>
        </w:rPr>
        <w:t> </w:t>
      </w:r>
      <w:r w:rsidRPr="00A66FD7">
        <w:rPr>
          <w:rFonts w:ascii="Tahoma" w:hAnsi="Tahoma" w:cs="Tahoma"/>
          <w:sz w:val="22"/>
          <w:szCs w:val="22"/>
        </w:rPr>
        <w:t>způsobu úhrady za jejich odběr.</w:t>
      </w:r>
    </w:p>
    <w:p w14:paraId="0B0054E1" w14:textId="77777777" w:rsidR="00A66FD7" w:rsidRDefault="004A2DDB"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Zhotovitel je povinen zajistit hlídání staveniště. Náklady na ostrahu</w:t>
      </w:r>
      <w:r w:rsidR="0051293B" w:rsidRPr="00A66FD7">
        <w:rPr>
          <w:rFonts w:ascii="Tahoma" w:hAnsi="Tahoma" w:cs="Tahoma"/>
          <w:sz w:val="22"/>
          <w:szCs w:val="22"/>
        </w:rPr>
        <w:t xml:space="preserve"> jsou již zahrnuty v ceně za </w:t>
      </w:r>
      <w:r w:rsidRPr="00A66FD7">
        <w:rPr>
          <w:rFonts w:ascii="Tahoma" w:hAnsi="Tahoma" w:cs="Tahoma"/>
          <w:sz w:val="22"/>
          <w:szCs w:val="22"/>
        </w:rPr>
        <w:t>dílo.</w:t>
      </w:r>
    </w:p>
    <w:p w14:paraId="26C4E7F3" w14:textId="77777777" w:rsidR="00A66FD7" w:rsidRDefault="004A2DDB"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Zhotovitel se zavazuje zcela vyklidit a</w:t>
      </w:r>
      <w:r w:rsidR="0051293B" w:rsidRPr="00A66FD7">
        <w:rPr>
          <w:rFonts w:ascii="Tahoma" w:hAnsi="Tahoma" w:cs="Tahoma"/>
          <w:sz w:val="22"/>
          <w:szCs w:val="22"/>
        </w:rPr>
        <w:t> </w:t>
      </w:r>
      <w:r w:rsidRPr="00A66FD7">
        <w:rPr>
          <w:rFonts w:ascii="Tahoma" w:hAnsi="Tahoma" w:cs="Tahoma"/>
          <w:sz w:val="22"/>
          <w:szCs w:val="22"/>
        </w:rPr>
        <w:t>vyčistit staveniště do</w:t>
      </w:r>
      <w:r w:rsidR="0051293B" w:rsidRPr="00A66FD7">
        <w:rPr>
          <w:rFonts w:ascii="Tahoma" w:hAnsi="Tahoma" w:cs="Tahoma"/>
          <w:sz w:val="22"/>
          <w:szCs w:val="22"/>
        </w:rPr>
        <w:t> </w:t>
      </w:r>
      <w:r w:rsidR="00FC596E" w:rsidRPr="00A66FD7">
        <w:rPr>
          <w:rFonts w:ascii="Tahoma" w:hAnsi="Tahoma" w:cs="Tahoma"/>
          <w:sz w:val="22"/>
          <w:szCs w:val="22"/>
        </w:rPr>
        <w:t>1</w:t>
      </w:r>
      <w:r w:rsidR="002B2FAF" w:rsidRPr="00A66FD7">
        <w:rPr>
          <w:rFonts w:ascii="Tahoma" w:hAnsi="Tahoma" w:cs="Tahoma"/>
          <w:sz w:val="22"/>
          <w:szCs w:val="22"/>
        </w:rPr>
        <w:t>0</w:t>
      </w:r>
      <w:r w:rsidRPr="00A66FD7">
        <w:rPr>
          <w:rFonts w:ascii="Tahoma" w:hAnsi="Tahoma" w:cs="Tahoma"/>
          <w:sz w:val="22"/>
          <w:szCs w:val="22"/>
        </w:rPr>
        <w:t xml:space="preserve"> dnů od</w:t>
      </w:r>
      <w:r w:rsidR="0051293B" w:rsidRPr="00A66FD7">
        <w:rPr>
          <w:rFonts w:ascii="Tahoma" w:hAnsi="Tahoma" w:cs="Tahoma"/>
          <w:sz w:val="22"/>
          <w:szCs w:val="22"/>
        </w:rPr>
        <w:t> </w:t>
      </w:r>
      <w:r w:rsidR="001F6E09" w:rsidRPr="00A66FD7">
        <w:rPr>
          <w:rFonts w:ascii="Tahoma" w:hAnsi="Tahoma" w:cs="Tahoma"/>
          <w:sz w:val="22"/>
          <w:szCs w:val="22"/>
        </w:rPr>
        <w:t xml:space="preserve">provedení </w:t>
      </w:r>
      <w:r w:rsidRPr="00A66FD7">
        <w:rPr>
          <w:rFonts w:ascii="Tahoma" w:hAnsi="Tahoma" w:cs="Tahoma"/>
          <w:sz w:val="22"/>
          <w:szCs w:val="22"/>
        </w:rPr>
        <w:t>díla (viz čl.</w:t>
      </w:r>
      <w:r w:rsidR="0051293B" w:rsidRPr="00A66FD7">
        <w:rPr>
          <w:rFonts w:ascii="Tahoma" w:hAnsi="Tahoma" w:cs="Tahoma"/>
          <w:sz w:val="22"/>
          <w:szCs w:val="22"/>
        </w:rPr>
        <w:t> </w:t>
      </w:r>
      <w:r w:rsidRPr="00A66FD7">
        <w:rPr>
          <w:rFonts w:ascii="Tahoma" w:hAnsi="Tahoma" w:cs="Tahoma"/>
          <w:sz w:val="22"/>
          <w:szCs w:val="22"/>
        </w:rPr>
        <w:t>VII odst.</w:t>
      </w:r>
      <w:r w:rsidR="00E964DC" w:rsidRPr="00A66FD7">
        <w:rPr>
          <w:rFonts w:ascii="Tahoma" w:hAnsi="Tahoma" w:cs="Tahoma"/>
          <w:sz w:val="22"/>
          <w:szCs w:val="22"/>
        </w:rPr>
        <w:t xml:space="preserve"> </w:t>
      </w:r>
      <w:r w:rsidR="009E55BD">
        <w:rPr>
          <w:rFonts w:ascii="Tahoma" w:hAnsi="Tahoma" w:cs="Tahoma"/>
          <w:sz w:val="22"/>
          <w:szCs w:val="22"/>
        </w:rPr>
        <w:t>6</w:t>
      </w:r>
      <w:r w:rsidR="009441CD" w:rsidRPr="00A66FD7">
        <w:rPr>
          <w:rFonts w:ascii="Tahoma" w:hAnsi="Tahoma" w:cs="Tahoma"/>
          <w:sz w:val="22"/>
          <w:szCs w:val="22"/>
        </w:rPr>
        <w:t xml:space="preserve"> </w:t>
      </w:r>
      <w:r w:rsidRPr="00A66FD7">
        <w:rPr>
          <w:rFonts w:ascii="Tahoma" w:hAnsi="Tahoma" w:cs="Tahoma"/>
          <w:sz w:val="22"/>
          <w:szCs w:val="22"/>
        </w:rPr>
        <w:t>této smlouvy). Při nedodržení tohoto termínu se zhotovitel zavazuje uhradit objednateli veškeré náklady a</w:t>
      </w:r>
      <w:r w:rsidR="0051293B" w:rsidRPr="00A66FD7">
        <w:rPr>
          <w:rFonts w:ascii="Tahoma" w:hAnsi="Tahoma" w:cs="Tahoma"/>
          <w:sz w:val="22"/>
          <w:szCs w:val="22"/>
        </w:rPr>
        <w:t> </w:t>
      </w:r>
      <w:r w:rsidRPr="00A66FD7">
        <w:rPr>
          <w:rFonts w:ascii="Tahoma" w:hAnsi="Tahoma" w:cs="Tahoma"/>
          <w:sz w:val="22"/>
          <w:szCs w:val="22"/>
        </w:rPr>
        <w:t>škody</w:t>
      </w:r>
      <w:r w:rsidR="0051293B" w:rsidRPr="00A66FD7">
        <w:rPr>
          <w:rFonts w:ascii="Tahoma" w:hAnsi="Tahoma" w:cs="Tahoma"/>
          <w:sz w:val="22"/>
          <w:szCs w:val="22"/>
        </w:rPr>
        <w:t>, které mu tím vznikly.</w:t>
      </w:r>
    </w:p>
    <w:p w14:paraId="6B030F32" w14:textId="77777777" w:rsidR="00A66FD7" w:rsidRDefault="004A2DDB"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Zhotovitel odpovídá za</w:t>
      </w:r>
      <w:r w:rsidR="0051293B" w:rsidRPr="00A66FD7">
        <w:rPr>
          <w:rFonts w:ascii="Tahoma" w:hAnsi="Tahoma" w:cs="Tahoma"/>
          <w:sz w:val="22"/>
          <w:szCs w:val="22"/>
        </w:rPr>
        <w:t> </w:t>
      </w:r>
      <w:r w:rsidRPr="00A66FD7">
        <w:rPr>
          <w:rFonts w:ascii="Tahoma" w:hAnsi="Tahoma" w:cs="Tahoma"/>
          <w:sz w:val="22"/>
          <w:szCs w:val="22"/>
        </w:rPr>
        <w:t>bezpečnost a</w:t>
      </w:r>
      <w:r w:rsidR="0051293B" w:rsidRPr="00A66FD7">
        <w:rPr>
          <w:rFonts w:ascii="Tahoma" w:hAnsi="Tahoma" w:cs="Tahoma"/>
          <w:sz w:val="22"/>
          <w:szCs w:val="22"/>
        </w:rPr>
        <w:t> ochranu zdraví všech osob v </w:t>
      </w:r>
      <w:r w:rsidRPr="00A66FD7">
        <w:rPr>
          <w:rFonts w:ascii="Tahoma" w:hAnsi="Tahoma" w:cs="Tahoma"/>
          <w:sz w:val="22"/>
          <w:szCs w:val="22"/>
        </w:rPr>
        <w:t>prostoru staveniště, za bezpečný přístup na</w:t>
      </w:r>
      <w:r w:rsidR="0051293B" w:rsidRPr="00A66FD7">
        <w:rPr>
          <w:rFonts w:ascii="Tahoma" w:hAnsi="Tahoma" w:cs="Tahoma"/>
          <w:sz w:val="22"/>
          <w:szCs w:val="22"/>
        </w:rPr>
        <w:t> stavbu, za </w:t>
      </w:r>
      <w:r w:rsidRPr="00A66FD7">
        <w:rPr>
          <w:rFonts w:ascii="Tahoma" w:hAnsi="Tahoma" w:cs="Tahoma"/>
          <w:sz w:val="22"/>
          <w:szCs w:val="22"/>
        </w:rPr>
        <w:t>dodržování bezpečnostních, hygienických a</w:t>
      </w:r>
      <w:r w:rsidR="0051293B" w:rsidRPr="00A66FD7">
        <w:rPr>
          <w:rFonts w:ascii="Tahoma" w:hAnsi="Tahoma" w:cs="Tahoma"/>
          <w:sz w:val="22"/>
          <w:szCs w:val="22"/>
        </w:rPr>
        <w:t> </w:t>
      </w:r>
      <w:r w:rsidRPr="00A66FD7">
        <w:rPr>
          <w:rFonts w:ascii="Tahoma" w:hAnsi="Tahoma" w:cs="Tahoma"/>
          <w:sz w:val="22"/>
          <w:szCs w:val="22"/>
        </w:rPr>
        <w:t>požárních předpisů, včetně prostoru zařízení staveniště, a</w:t>
      </w:r>
      <w:r w:rsidR="0051293B" w:rsidRPr="00A66FD7">
        <w:rPr>
          <w:rFonts w:ascii="Tahoma" w:hAnsi="Tahoma" w:cs="Tahoma"/>
          <w:sz w:val="22"/>
          <w:szCs w:val="22"/>
        </w:rPr>
        <w:t> </w:t>
      </w:r>
      <w:r w:rsidRPr="00A66FD7">
        <w:rPr>
          <w:rFonts w:ascii="Tahoma" w:hAnsi="Tahoma" w:cs="Tahoma"/>
          <w:sz w:val="22"/>
          <w:szCs w:val="22"/>
        </w:rPr>
        <w:t>za</w:t>
      </w:r>
      <w:r w:rsidR="0051293B" w:rsidRPr="00A66FD7">
        <w:rPr>
          <w:rFonts w:ascii="Tahoma" w:hAnsi="Tahoma" w:cs="Tahoma"/>
          <w:sz w:val="22"/>
          <w:szCs w:val="22"/>
        </w:rPr>
        <w:t> </w:t>
      </w:r>
      <w:r w:rsidRPr="00A66FD7">
        <w:rPr>
          <w:rFonts w:ascii="Tahoma" w:hAnsi="Tahoma" w:cs="Tahoma"/>
          <w:sz w:val="22"/>
          <w:szCs w:val="22"/>
        </w:rPr>
        <w:t>bezpečnost provozu v</w:t>
      </w:r>
      <w:r w:rsidR="0051293B" w:rsidRPr="00A66FD7">
        <w:rPr>
          <w:rFonts w:ascii="Tahoma" w:hAnsi="Tahoma" w:cs="Tahoma"/>
          <w:sz w:val="22"/>
          <w:szCs w:val="22"/>
        </w:rPr>
        <w:t> </w:t>
      </w:r>
      <w:r w:rsidRPr="00A66FD7">
        <w:rPr>
          <w:rFonts w:ascii="Tahoma" w:hAnsi="Tahoma" w:cs="Tahoma"/>
          <w:sz w:val="22"/>
          <w:szCs w:val="22"/>
        </w:rPr>
        <w:t>prostoru staveniště.</w:t>
      </w:r>
    </w:p>
    <w:p w14:paraId="6F6ADAA9" w14:textId="77777777" w:rsidR="00A66FD7" w:rsidRDefault="004A2DDB"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Zhotovitel se zavazuje udržovat na</w:t>
      </w:r>
      <w:r w:rsidR="0051293B" w:rsidRPr="00A66FD7">
        <w:rPr>
          <w:rFonts w:ascii="Tahoma" w:hAnsi="Tahoma" w:cs="Tahoma"/>
          <w:sz w:val="22"/>
          <w:szCs w:val="22"/>
        </w:rPr>
        <w:t> </w:t>
      </w:r>
      <w:r w:rsidRPr="00A66FD7">
        <w:rPr>
          <w:rFonts w:ascii="Tahoma" w:hAnsi="Tahoma" w:cs="Tahoma"/>
          <w:sz w:val="22"/>
          <w:szCs w:val="22"/>
        </w:rPr>
        <w:t>převzatém staveništi pořádek a</w:t>
      </w:r>
      <w:r w:rsidR="0051293B" w:rsidRPr="00A66FD7">
        <w:rPr>
          <w:rFonts w:ascii="Tahoma" w:hAnsi="Tahoma" w:cs="Tahoma"/>
          <w:sz w:val="22"/>
          <w:szCs w:val="22"/>
        </w:rPr>
        <w:t> </w:t>
      </w:r>
      <w:r w:rsidRPr="00A66FD7">
        <w:rPr>
          <w:rFonts w:ascii="Tahoma" w:hAnsi="Tahoma" w:cs="Tahoma"/>
          <w:sz w:val="22"/>
          <w:szCs w:val="22"/>
        </w:rPr>
        <w:t>čistotu, na</w:t>
      </w:r>
      <w:r w:rsidR="0051293B" w:rsidRPr="00A66FD7">
        <w:rPr>
          <w:rFonts w:ascii="Tahoma" w:hAnsi="Tahoma" w:cs="Tahoma"/>
          <w:sz w:val="22"/>
          <w:szCs w:val="22"/>
        </w:rPr>
        <w:t> </w:t>
      </w:r>
      <w:r w:rsidRPr="00A66FD7">
        <w:rPr>
          <w:rFonts w:ascii="Tahoma" w:hAnsi="Tahoma" w:cs="Tahoma"/>
          <w:sz w:val="22"/>
          <w:szCs w:val="22"/>
        </w:rPr>
        <w:t>svůj náklad odstraňovat odpady a</w:t>
      </w:r>
      <w:r w:rsidR="0051293B" w:rsidRPr="00A66FD7">
        <w:rPr>
          <w:rFonts w:ascii="Tahoma" w:hAnsi="Tahoma" w:cs="Tahoma"/>
          <w:sz w:val="22"/>
          <w:szCs w:val="22"/>
        </w:rPr>
        <w:t> </w:t>
      </w:r>
      <w:r w:rsidRPr="00A66FD7">
        <w:rPr>
          <w:rFonts w:ascii="Tahoma" w:hAnsi="Tahoma" w:cs="Tahoma"/>
          <w:sz w:val="22"/>
          <w:szCs w:val="22"/>
        </w:rPr>
        <w:t>nečistoty vzniklé jeho činností, a</w:t>
      </w:r>
      <w:r w:rsidR="0051293B" w:rsidRPr="00A66FD7">
        <w:rPr>
          <w:rFonts w:ascii="Tahoma" w:hAnsi="Tahoma" w:cs="Tahoma"/>
          <w:sz w:val="22"/>
          <w:szCs w:val="22"/>
        </w:rPr>
        <w:t> </w:t>
      </w:r>
      <w:r w:rsidRPr="00A66FD7">
        <w:rPr>
          <w:rFonts w:ascii="Tahoma" w:hAnsi="Tahoma" w:cs="Tahoma"/>
          <w:sz w:val="22"/>
          <w:szCs w:val="22"/>
        </w:rPr>
        <w:t>to v</w:t>
      </w:r>
      <w:r w:rsidR="0051293B" w:rsidRPr="00A66FD7">
        <w:rPr>
          <w:rFonts w:ascii="Tahoma" w:hAnsi="Tahoma" w:cs="Tahoma"/>
          <w:sz w:val="22"/>
          <w:szCs w:val="22"/>
        </w:rPr>
        <w:t> </w:t>
      </w:r>
      <w:r w:rsidRPr="00A66FD7">
        <w:rPr>
          <w:rFonts w:ascii="Tahoma" w:hAnsi="Tahoma" w:cs="Tahoma"/>
          <w:sz w:val="22"/>
          <w:szCs w:val="22"/>
        </w:rPr>
        <w:t>souladu s požadavky uve</w:t>
      </w:r>
      <w:r w:rsidR="0051293B" w:rsidRPr="00A66FD7">
        <w:rPr>
          <w:rFonts w:ascii="Tahoma" w:hAnsi="Tahoma" w:cs="Tahoma"/>
          <w:sz w:val="22"/>
          <w:szCs w:val="22"/>
        </w:rPr>
        <w:t>denými v </w:t>
      </w:r>
      <w:r w:rsidRPr="00A66FD7">
        <w:rPr>
          <w:rFonts w:ascii="Tahoma" w:hAnsi="Tahoma" w:cs="Tahoma"/>
          <w:sz w:val="22"/>
          <w:szCs w:val="22"/>
        </w:rPr>
        <w:t>projektové dokumentaci a</w:t>
      </w:r>
      <w:r w:rsidR="0051293B" w:rsidRPr="00A66FD7">
        <w:rPr>
          <w:rFonts w:ascii="Tahoma" w:hAnsi="Tahoma" w:cs="Tahoma"/>
          <w:sz w:val="22"/>
          <w:szCs w:val="22"/>
        </w:rPr>
        <w:t> </w:t>
      </w:r>
      <w:r w:rsidRPr="00A66FD7">
        <w:rPr>
          <w:rFonts w:ascii="Tahoma" w:hAnsi="Tahoma" w:cs="Tahoma"/>
          <w:sz w:val="22"/>
          <w:szCs w:val="22"/>
        </w:rPr>
        <w:t>příslušnými předpisy, zejména ekologickými a o likvidaci odpadů.</w:t>
      </w:r>
    </w:p>
    <w:p w14:paraId="71537C01" w14:textId="18BC88B5" w:rsidR="007F7CCA" w:rsidRPr="00A66FD7" w:rsidRDefault="007F7CCA" w:rsidP="00B46F65">
      <w:pPr>
        <w:pStyle w:val="Smlouva-slo0"/>
        <w:widowControl/>
        <w:numPr>
          <w:ilvl w:val="0"/>
          <w:numId w:val="38"/>
        </w:numPr>
        <w:spacing w:line="240" w:lineRule="auto"/>
        <w:rPr>
          <w:rFonts w:ascii="Tahoma" w:hAnsi="Tahoma" w:cs="Tahoma"/>
          <w:sz w:val="22"/>
          <w:szCs w:val="22"/>
        </w:rPr>
      </w:pPr>
      <w:r w:rsidRPr="00A66FD7">
        <w:rPr>
          <w:rFonts w:ascii="Tahoma" w:hAnsi="Tahoma" w:cs="Tahoma"/>
          <w:sz w:val="22"/>
          <w:szCs w:val="22"/>
        </w:rPr>
        <w:t>Zhotovitel se zavazuje na své náklady řádně označit staveniště v souladu s právními předpisy</w:t>
      </w:r>
      <w:r w:rsidR="003142F7">
        <w:rPr>
          <w:rFonts w:ascii="Tahoma" w:hAnsi="Tahoma" w:cs="Tahoma"/>
          <w:sz w:val="22"/>
          <w:szCs w:val="22"/>
        </w:rPr>
        <w:t>.</w:t>
      </w:r>
    </w:p>
    <w:p w14:paraId="35A1DBAD" w14:textId="77777777" w:rsidR="00165666" w:rsidRDefault="00165666" w:rsidP="0051293B">
      <w:pPr>
        <w:spacing w:before="360"/>
        <w:jc w:val="center"/>
        <w:rPr>
          <w:rFonts w:ascii="Tahoma" w:hAnsi="Tahoma" w:cs="Tahoma"/>
          <w:sz w:val="22"/>
          <w:szCs w:val="22"/>
        </w:rPr>
      </w:pPr>
    </w:p>
    <w:p w14:paraId="00FF54F3"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w:t>
      </w:r>
      <w:r w:rsidR="00A045E6">
        <w:rPr>
          <w:rFonts w:ascii="Tahoma" w:hAnsi="Tahoma" w:cs="Tahoma"/>
          <w:b/>
          <w:sz w:val="22"/>
          <w:szCs w:val="22"/>
        </w:rPr>
        <w:br/>
      </w:r>
      <w:r w:rsidRPr="004F5D2D">
        <w:rPr>
          <w:rFonts w:ascii="Tahoma" w:hAnsi="Tahoma" w:cs="Tahoma"/>
          <w:b/>
          <w:sz w:val="22"/>
          <w:szCs w:val="22"/>
        </w:rPr>
        <w:t>Provádění díla</w:t>
      </w:r>
    </w:p>
    <w:p w14:paraId="5E6A8F6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90BFA79"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1B94BEAA"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346336E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D3E3021" w14:textId="176306EF" w:rsidR="00E43E40" w:rsidRPr="004F5D2D" w:rsidRDefault="0004714B" w:rsidP="0016210F">
      <w:pPr>
        <w:pStyle w:val="Smlouva-slo0"/>
        <w:numPr>
          <w:ilvl w:val="1"/>
          <w:numId w:val="8"/>
        </w:numPr>
        <w:spacing w:before="60" w:line="240" w:lineRule="auto"/>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předat </w:t>
      </w:r>
      <w:r w:rsidR="00627838">
        <w:rPr>
          <w:rFonts w:ascii="Tahoma" w:hAnsi="Tahoma" w:cs="Tahoma"/>
          <w:sz w:val="22"/>
          <w:szCs w:val="22"/>
        </w:rPr>
        <w:t xml:space="preserve">aktualizovaný </w:t>
      </w:r>
      <w:r w:rsidR="0016210F">
        <w:rPr>
          <w:rFonts w:ascii="Tahoma" w:hAnsi="Tahoma" w:cs="Tahoma"/>
          <w:sz w:val="22"/>
          <w:szCs w:val="22"/>
        </w:rPr>
        <w:t>č</w:t>
      </w:r>
      <w:r w:rsidR="0016210F" w:rsidRPr="0016210F">
        <w:rPr>
          <w:rFonts w:ascii="Tahoma" w:hAnsi="Tahoma" w:cs="Tahoma"/>
          <w:sz w:val="22"/>
          <w:szCs w:val="22"/>
        </w:rPr>
        <w:t xml:space="preserve">asový a finanční </w:t>
      </w:r>
      <w:r w:rsidR="004A2DDB" w:rsidRPr="004F5D2D">
        <w:rPr>
          <w:rFonts w:ascii="Tahoma" w:hAnsi="Tahoma" w:cs="Tahoma"/>
          <w:sz w:val="22"/>
          <w:szCs w:val="22"/>
        </w:rPr>
        <w:t xml:space="preserve">harmonogram </w:t>
      </w:r>
      <w:r w:rsidR="0016210F" w:rsidRPr="0016210F">
        <w:rPr>
          <w:rFonts w:ascii="Tahoma" w:hAnsi="Tahoma" w:cs="Tahoma"/>
          <w:sz w:val="22"/>
          <w:szCs w:val="22"/>
        </w:rPr>
        <w:t xml:space="preserve">provádění díla (postupu </w:t>
      </w:r>
      <w:r w:rsidR="004A2DDB" w:rsidRPr="004F5D2D">
        <w:rPr>
          <w:rFonts w:ascii="Tahoma" w:hAnsi="Tahoma" w:cs="Tahoma"/>
          <w:sz w:val="22"/>
          <w:szCs w:val="22"/>
        </w:rPr>
        <w:t>výstavby</w:t>
      </w:r>
      <w:r w:rsidR="0016210F">
        <w:rPr>
          <w:rFonts w:ascii="Tahoma" w:hAnsi="Tahoma" w:cs="Tahoma"/>
          <w:sz w:val="22"/>
          <w:szCs w:val="22"/>
        </w:rPr>
        <w:t xml:space="preserve">), který </w:t>
      </w:r>
      <w:r w:rsidR="0016210F" w:rsidRPr="0016210F">
        <w:rPr>
          <w:rFonts w:ascii="Tahoma" w:hAnsi="Tahoma" w:cs="Tahoma"/>
          <w:sz w:val="22"/>
          <w:szCs w:val="22"/>
        </w:rPr>
        <w:t xml:space="preserve">je součástí nabídky zhotovitele v rámci veřejné zakázky na výběr zhotovitele díla dle této smlouvy a přílohou č. </w:t>
      </w:r>
      <w:r w:rsidR="0016210F">
        <w:rPr>
          <w:rFonts w:ascii="Tahoma" w:hAnsi="Tahoma" w:cs="Tahoma"/>
          <w:sz w:val="22"/>
          <w:szCs w:val="22"/>
        </w:rPr>
        <w:t>2</w:t>
      </w:r>
      <w:r w:rsidR="0016210F" w:rsidRPr="0016210F">
        <w:rPr>
          <w:rFonts w:ascii="Tahoma" w:hAnsi="Tahoma" w:cs="Tahoma"/>
          <w:sz w:val="22"/>
          <w:szCs w:val="22"/>
        </w:rPr>
        <w:t xml:space="preserve"> této smlouvy (dále jen „</w:t>
      </w:r>
      <w:r w:rsidR="0016210F">
        <w:rPr>
          <w:rFonts w:ascii="Tahoma" w:hAnsi="Tahoma" w:cs="Tahoma"/>
          <w:sz w:val="22"/>
          <w:szCs w:val="22"/>
        </w:rPr>
        <w:t>harmonogram</w:t>
      </w:r>
      <w:r w:rsidR="0016210F" w:rsidRPr="0016210F">
        <w:rPr>
          <w:rFonts w:ascii="Tahoma" w:hAnsi="Tahoma" w:cs="Tahoma"/>
          <w:sz w:val="22"/>
          <w:szCs w:val="22"/>
        </w:rPr>
        <w:t>“)</w:t>
      </w:r>
      <w:r w:rsidR="004A2DDB" w:rsidRPr="0041545D">
        <w:rPr>
          <w:rFonts w:ascii="Tahoma" w:hAnsi="Tahoma" w:cs="Tahoma"/>
          <w:sz w:val="22"/>
          <w:szCs w:val="22"/>
        </w:rPr>
        <w:t>.</w:t>
      </w:r>
      <w:r w:rsidR="004F0588" w:rsidRPr="0041545D">
        <w:rPr>
          <w:rFonts w:ascii="Tahoma" w:hAnsi="Tahoma" w:cs="Tahoma"/>
          <w:sz w:val="22"/>
          <w:szCs w:val="22"/>
        </w:rPr>
        <w:t xml:space="preserve"> Jestliže bude </w:t>
      </w:r>
      <w:r w:rsidR="008F38DE" w:rsidRPr="0041545D">
        <w:rPr>
          <w:rFonts w:ascii="Tahoma" w:hAnsi="Tahoma" w:cs="Tahoma"/>
          <w:sz w:val="22"/>
          <w:szCs w:val="22"/>
        </w:rPr>
        <w:t xml:space="preserve">v průběhu provádění díla objednatelem či osobou provádějící technický dozor stavebníka </w:t>
      </w:r>
      <w:r w:rsidR="004F0588" w:rsidRPr="0041545D">
        <w:rPr>
          <w:rFonts w:ascii="Tahoma" w:hAnsi="Tahoma" w:cs="Tahoma"/>
          <w:sz w:val="22"/>
          <w:szCs w:val="22"/>
        </w:rPr>
        <w:t>zjištěno, že postup prací neodpovídá tomuto harmonogramu, je zhotovitel povinen harmonogram průběžně aktualizovat a tyto aktualizace do 7 dnů předkládat osobě</w:t>
      </w:r>
      <w:r w:rsidR="004F0588" w:rsidRPr="00A60061">
        <w:rPr>
          <w:rFonts w:ascii="Tahoma" w:hAnsi="Tahoma" w:cs="Tahoma"/>
          <w:sz w:val="22"/>
          <w:szCs w:val="22"/>
        </w:rPr>
        <w:t xml:space="preserve"> vykonávající technický dozor stavebníka a současně také objednateli</w:t>
      </w:r>
      <w:r w:rsidR="00E43E40" w:rsidRPr="004F5D2D">
        <w:rPr>
          <w:rFonts w:ascii="Tahoma" w:hAnsi="Tahoma" w:cs="Tahoma"/>
          <w:sz w:val="22"/>
          <w:szCs w:val="22"/>
        </w:rPr>
        <w:t>,</w:t>
      </w:r>
    </w:p>
    <w:p w14:paraId="35C957A0"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083375B6" w14:textId="77777777" w:rsidR="004A2DDB" w:rsidRPr="004F5D2D" w:rsidRDefault="007F3347"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 xml:space="preserve">doložení těchto atestů </w:t>
      </w:r>
      <w:r>
        <w:rPr>
          <w:rFonts w:ascii="Tahoma" w:hAnsi="Tahoma" w:cs="Tahoma"/>
          <w:sz w:val="22"/>
          <w:szCs w:val="22"/>
        </w:rPr>
        <w:t xml:space="preserve">a jejich odsouhlasení osobou vykonávající technický dozor stavebníka </w:t>
      </w:r>
      <w:r w:rsidR="00E43E40" w:rsidRPr="004F5D2D">
        <w:rPr>
          <w:rFonts w:ascii="Tahoma" w:hAnsi="Tahoma" w:cs="Tahoma"/>
          <w:sz w:val="22"/>
          <w:szCs w:val="22"/>
        </w:rPr>
        <w:t>není zhotovitel oprávněn započít s osazováním příslušných výrobků do stavby</w:t>
      </w:r>
      <w:r w:rsidR="004A2DDB" w:rsidRPr="004F5D2D">
        <w:rPr>
          <w:rFonts w:ascii="Tahoma" w:hAnsi="Tahoma" w:cs="Tahoma"/>
          <w:sz w:val="22"/>
          <w:szCs w:val="22"/>
        </w:rPr>
        <w:t>.</w:t>
      </w:r>
    </w:p>
    <w:p w14:paraId="39377FC4" w14:textId="4D0DACE8"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w:t>
      </w:r>
      <w:r w:rsidR="008563D6">
        <w:rPr>
          <w:rFonts w:ascii="Tahoma" w:hAnsi="Tahoma" w:cs="Tahoma"/>
          <w:sz w:val="22"/>
          <w:szCs w:val="22"/>
        </w:rPr>
        <w:t>ovinen informovat objednatele o </w:t>
      </w:r>
      <w:r w:rsidRPr="004F5D2D">
        <w:rPr>
          <w:rFonts w:ascii="Tahoma" w:hAnsi="Tahoma" w:cs="Tahoma"/>
          <w:sz w:val="22"/>
          <w:szCs w:val="22"/>
        </w:rPr>
        <w:t>skutečnostech majících vliv na</w:t>
      </w:r>
      <w:r w:rsidR="008563D6">
        <w:rPr>
          <w:rFonts w:ascii="Tahoma" w:hAnsi="Tahoma" w:cs="Tahoma"/>
          <w:sz w:val="22"/>
          <w:szCs w:val="22"/>
        </w:rPr>
        <w:t> </w:t>
      </w:r>
      <w:r w:rsidRPr="004F5D2D">
        <w:rPr>
          <w:rFonts w:ascii="Tahoma" w:hAnsi="Tahoma" w:cs="Tahoma"/>
          <w:sz w:val="22"/>
          <w:szCs w:val="22"/>
        </w:rPr>
        <w:t>plnění smlouvy, a</w:t>
      </w:r>
      <w:r w:rsidR="008563D6">
        <w:rPr>
          <w:rFonts w:ascii="Tahoma" w:hAnsi="Tahoma" w:cs="Tahoma"/>
          <w:sz w:val="22"/>
          <w:szCs w:val="22"/>
        </w:rPr>
        <w:t> </w:t>
      </w:r>
      <w:r w:rsidRPr="004F5D2D">
        <w:rPr>
          <w:rFonts w:ascii="Tahoma" w:hAnsi="Tahoma" w:cs="Tahoma"/>
          <w:sz w:val="22"/>
          <w:szCs w:val="22"/>
        </w:rPr>
        <w:t>to neprodleně, nejpozději následující pracovní den poté, kdy příslušná skutečnost nastane nebo zhotovitel zjistí, že by nastat mohla. Informace dle</w:t>
      </w:r>
      <w:r w:rsidR="008563D6">
        <w:rPr>
          <w:rFonts w:ascii="Tahoma" w:hAnsi="Tahoma" w:cs="Tahoma"/>
          <w:sz w:val="22"/>
          <w:szCs w:val="22"/>
        </w:rPr>
        <w:t> </w:t>
      </w:r>
      <w:r w:rsidRPr="004F5D2D">
        <w:rPr>
          <w:rFonts w:ascii="Tahoma" w:hAnsi="Tahoma" w:cs="Tahoma"/>
          <w:sz w:val="22"/>
          <w:szCs w:val="22"/>
        </w:rPr>
        <w:t xml:space="preserve">předchozí věty budou objednateli zaslány elektronickou poštou </w:t>
      </w:r>
      <w:r w:rsidRPr="00D87663">
        <w:rPr>
          <w:rFonts w:ascii="Tahoma" w:hAnsi="Tahoma" w:cs="Tahoma"/>
          <w:sz w:val="22"/>
          <w:szCs w:val="22"/>
        </w:rPr>
        <w:t>(na</w:t>
      </w:r>
      <w:r w:rsidR="008563D6" w:rsidRPr="00D87663">
        <w:rPr>
          <w:rFonts w:ascii="Tahoma" w:hAnsi="Tahoma" w:cs="Tahoma"/>
          <w:sz w:val="22"/>
          <w:szCs w:val="22"/>
        </w:rPr>
        <w:t> </w:t>
      </w:r>
      <w:r w:rsidRPr="00D87663">
        <w:rPr>
          <w:rFonts w:ascii="Tahoma" w:hAnsi="Tahoma" w:cs="Tahoma"/>
          <w:sz w:val="22"/>
          <w:szCs w:val="22"/>
        </w:rPr>
        <w:t xml:space="preserve">adresu: </w:t>
      </w:r>
      <w:r w:rsidR="00627838" w:rsidRPr="00D87663">
        <w:rPr>
          <w:rFonts w:ascii="Tahoma" w:hAnsi="Tahoma" w:cs="Tahoma"/>
          <w:sz w:val="22"/>
          <w:szCs w:val="22"/>
        </w:rPr>
        <w:t>jiri.stefek@slu.cz</w:t>
      </w:r>
      <w:r w:rsidR="00E402A4" w:rsidRPr="00D87663">
        <w:rPr>
          <w:rFonts w:ascii="Tahoma" w:hAnsi="Tahoma" w:cs="Tahoma"/>
          <w:sz w:val="22"/>
          <w:szCs w:val="22"/>
        </w:rPr>
        <w:t xml:space="preserve">) </w:t>
      </w:r>
      <w:r w:rsidRPr="004F5D2D">
        <w:rPr>
          <w:rFonts w:ascii="Tahoma" w:hAnsi="Tahoma" w:cs="Tahoma"/>
          <w:sz w:val="22"/>
          <w:szCs w:val="22"/>
        </w:rPr>
        <w:t>a</w:t>
      </w:r>
      <w:r w:rsidR="008563D6">
        <w:rPr>
          <w:rFonts w:ascii="Tahoma" w:hAnsi="Tahoma" w:cs="Tahoma"/>
          <w:sz w:val="22"/>
          <w:szCs w:val="22"/>
        </w:rPr>
        <w:t> </w:t>
      </w:r>
      <w:r w:rsidRPr="004F5D2D">
        <w:rPr>
          <w:rFonts w:ascii="Tahoma" w:hAnsi="Tahoma" w:cs="Tahoma"/>
          <w:sz w:val="22"/>
          <w:szCs w:val="22"/>
        </w:rPr>
        <w:t>následně písemně. Zhotovitel je povinen i</w:t>
      </w:r>
      <w:r w:rsidR="008563D6">
        <w:rPr>
          <w:rFonts w:ascii="Tahoma" w:hAnsi="Tahoma" w:cs="Tahoma"/>
          <w:sz w:val="22"/>
          <w:szCs w:val="22"/>
        </w:rPr>
        <w:t>nformovat objednatele zejména:</w:t>
      </w:r>
    </w:p>
    <w:p w14:paraId="212D41F8" w14:textId="77777777" w:rsidR="004A2DDB" w:rsidRPr="004F5D2D" w:rsidRDefault="008563D6" w:rsidP="00B46F65">
      <w:pPr>
        <w:pStyle w:val="Smlouva-slo0"/>
        <w:numPr>
          <w:ilvl w:val="0"/>
          <w:numId w:val="30"/>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604890AC" w14:textId="77777777" w:rsidR="004A2DDB" w:rsidRPr="004F5D2D" w:rsidRDefault="004A2DDB" w:rsidP="00B46F65">
      <w:pPr>
        <w:pStyle w:val="Smlouva-slo0"/>
        <w:numPr>
          <w:ilvl w:val="0"/>
          <w:numId w:val="30"/>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5AE2FE8F" w14:textId="77777777" w:rsidR="004A2DDB" w:rsidRPr="004F5D2D" w:rsidRDefault="004A2DDB" w:rsidP="00B46F65">
      <w:pPr>
        <w:pStyle w:val="Smlouva-slo0"/>
        <w:numPr>
          <w:ilvl w:val="0"/>
          <w:numId w:val="30"/>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čl.</w:t>
      </w:r>
      <w:r w:rsidR="008563D6">
        <w:rPr>
          <w:rFonts w:ascii="Tahoma" w:hAnsi="Tahoma" w:cs="Tahoma"/>
          <w:sz w:val="22"/>
          <w:szCs w:val="22"/>
        </w:rPr>
        <w:t> </w:t>
      </w:r>
      <w:r w:rsidR="002E2E29">
        <w:rPr>
          <w:rFonts w:ascii="Tahoma" w:hAnsi="Tahoma" w:cs="Tahoma"/>
          <w:sz w:val="22"/>
          <w:szCs w:val="22"/>
        </w:rPr>
        <w:t>III</w:t>
      </w:r>
      <w:r w:rsidRPr="004F5D2D">
        <w:rPr>
          <w:rFonts w:ascii="Tahoma" w:hAnsi="Tahoma" w:cs="Tahoma"/>
          <w:sz w:val="22"/>
          <w:szCs w:val="22"/>
        </w:rPr>
        <w:t xml:space="preserve"> odst.</w:t>
      </w:r>
      <w:r w:rsidR="008563D6">
        <w:rPr>
          <w:rFonts w:ascii="Tahoma" w:hAnsi="Tahoma" w:cs="Tahoma"/>
          <w:sz w:val="22"/>
          <w:szCs w:val="22"/>
        </w:rPr>
        <w:t> </w:t>
      </w:r>
      <w:r w:rsidRPr="004F5D2D">
        <w:rPr>
          <w:rFonts w:ascii="Tahoma" w:hAnsi="Tahoma" w:cs="Tahoma"/>
          <w:sz w:val="22"/>
          <w:szCs w:val="22"/>
        </w:rPr>
        <w:t>1 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 xml:space="preserve">či </w:t>
      </w:r>
      <w:r w:rsidR="007F3347">
        <w:rPr>
          <w:rFonts w:ascii="Tahoma" w:hAnsi="Tahoma" w:cs="Tahoma"/>
          <w:sz w:val="22"/>
          <w:szCs w:val="22"/>
        </w:rPr>
        <w:t xml:space="preserve">zda </w:t>
      </w:r>
      <w:r w:rsidRPr="004F5D2D">
        <w:rPr>
          <w:rFonts w:ascii="Tahoma" w:hAnsi="Tahoma" w:cs="Tahoma"/>
          <w:sz w:val="22"/>
          <w:szCs w:val="22"/>
        </w:rPr>
        <w:t>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514C994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p>
    <w:p w14:paraId="02A01C46"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w:t>
      </w:r>
      <w:r w:rsidRPr="00E92972">
        <w:rPr>
          <w:rFonts w:ascii="Tahoma" w:hAnsi="Tahoma" w:cs="Tahoma"/>
          <w:sz w:val="22"/>
          <w:szCs w:val="22"/>
        </w:rPr>
        <w:lastRenderedPageBreak/>
        <w:t>omezí hlučnost a prašnost a zajistí čištění stavbou případně znečištěných stávajících zpevněných ploch.</w:t>
      </w:r>
    </w:p>
    <w:p w14:paraId="53694BBF" w14:textId="77777777"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li toto 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tného souhlasu (rozhodnutí) dle </w:t>
      </w:r>
      <w:r w:rsidR="004A2DDB" w:rsidRPr="004F5D2D">
        <w:rPr>
          <w:rFonts w:ascii="Tahoma" w:hAnsi="Tahoma" w:cs="Tahoma"/>
          <w:sz w:val="22"/>
          <w:szCs w:val="22"/>
        </w:rPr>
        <w:t>čl.</w:t>
      </w:r>
      <w:r>
        <w:rPr>
          <w:rFonts w:ascii="Tahoma" w:hAnsi="Tahoma" w:cs="Tahoma"/>
          <w:sz w:val="22"/>
          <w:szCs w:val="22"/>
        </w:rPr>
        <w:t> </w:t>
      </w:r>
      <w:r w:rsidR="004A2DDB" w:rsidRPr="004F5D2D">
        <w:rPr>
          <w:rFonts w:ascii="Tahoma" w:hAnsi="Tahoma" w:cs="Tahoma"/>
          <w:sz w:val="22"/>
          <w:szCs w:val="22"/>
        </w:rPr>
        <w:t>III odst.</w:t>
      </w:r>
      <w:r>
        <w:rPr>
          <w:rFonts w:ascii="Tahoma" w:hAnsi="Tahoma" w:cs="Tahoma"/>
          <w:sz w:val="22"/>
          <w:szCs w:val="22"/>
        </w:rPr>
        <w:t> 2 písm. </w:t>
      </w:r>
      <w:r w:rsidR="004A2DDB" w:rsidRPr="004F5D2D">
        <w:rPr>
          <w:rFonts w:ascii="Tahoma" w:hAnsi="Tahoma" w:cs="Tahoma"/>
          <w:sz w:val="22"/>
          <w:szCs w:val="22"/>
        </w:rPr>
        <w:t>b) této smlouvy, včetně případných příloh (podmínek).</w:t>
      </w:r>
    </w:p>
    <w:p w14:paraId="098BBF93" w14:textId="77777777" w:rsidR="004A2DDB" w:rsidRPr="0017290F"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odpovídá za to, že dokumentace dle čl. IX odst. 3 předaná objednatelem zhotoviteli při předání staveniště, a všechny ostatní doklady potřebné k provádění stavby dle stavebního zákona budou na staveništi přístupné kdykoliv v průběhu práce.</w:t>
      </w:r>
    </w:p>
    <w:p w14:paraId="51412512"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4B3805FF" w14:textId="2BADBA6C" w:rsidR="004A2DDB" w:rsidRPr="004F5D2D" w:rsidRDefault="0017290F" w:rsidP="0051293B">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w:t>
      </w:r>
      <w:r w:rsidR="00CE7305">
        <w:rPr>
          <w:rFonts w:ascii="Tahoma" w:hAnsi="Tahoma" w:cs="Tahoma"/>
          <w:sz w:val="22"/>
          <w:szCs w:val="22"/>
        </w:rPr>
        <w:t>1</w:t>
      </w:r>
      <w:r w:rsidR="00CE7305" w:rsidRPr="00E92972">
        <w:rPr>
          <w:rFonts w:ascii="Tahoma" w:hAnsi="Tahoma" w:cs="Tahoma"/>
          <w:sz w:val="22"/>
          <w:szCs w:val="22"/>
        </w:rPr>
        <w:t xml:space="preserve"> </w:t>
      </w:r>
      <w:r w:rsidRPr="00E92972">
        <w:rPr>
          <w:rFonts w:ascii="Tahoma" w:hAnsi="Tahoma" w:cs="Tahoma"/>
          <w:sz w:val="22"/>
          <w:szCs w:val="22"/>
        </w:rPr>
        <w:t xml:space="preserve">této smlouvy. Informační povinnost dle tohoto odstavce se vztahuje pouze na poddodavatele, kteří se podílejí na realizaci díla. V případě, že se jedná o změnu poddodavatele, pomocí kterého zhotovitel prokazoval v zadávacím řízení veřejné zakázky splnění kvalifikace, může být takový poddodavatel nahrazen jen subjektem, který splňuje minimálně stejné kvalifikační předpoklady jako poddodavatel původní. </w:t>
      </w:r>
      <w:r w:rsidRPr="00694B9B">
        <w:rPr>
          <w:rFonts w:ascii="Tahoma" w:hAnsi="Tahoma" w:cs="Tahoma"/>
          <w:sz w:val="22"/>
          <w:szCs w:val="22"/>
        </w:rPr>
        <w:t xml:space="preserve">Zhotovitel </w:t>
      </w:r>
      <w:r w:rsidRPr="00DE21F7">
        <w:rPr>
          <w:rFonts w:ascii="Tahoma" w:hAnsi="Tahoma" w:cs="Tahoma"/>
          <w:sz w:val="22"/>
          <w:szCs w:val="22"/>
        </w:rPr>
        <w:t>musí respektovat omezení vyplývající ze zadávacích podmínek veřejné zakázky, která se týkají povinnosti vykonávat činnost výlučně kapacitami zhotovitele, nikoliv poddodavatelem.</w:t>
      </w:r>
    </w:p>
    <w:p w14:paraId="3F4AD50A" w14:textId="77777777" w:rsidR="0017290F" w:rsidRPr="00E92972" w:rsidRDefault="0017290F" w:rsidP="00CD41F2">
      <w:pPr>
        <w:pStyle w:val="Smlouva-slo0"/>
        <w:numPr>
          <w:ilvl w:val="0"/>
          <w:numId w:val="8"/>
        </w:numPr>
        <w:spacing w:line="240" w:lineRule="auto"/>
        <w:rPr>
          <w:rFonts w:ascii="Tahoma" w:hAnsi="Tahoma" w:cs="Tahoma"/>
          <w:sz w:val="22"/>
          <w:szCs w:val="22"/>
        </w:rPr>
      </w:pPr>
      <w:r w:rsidRPr="00E92972">
        <w:rPr>
          <w:rFonts w:ascii="Tahoma" w:hAnsi="Tahoma" w:cs="Tahoma"/>
          <w:sz w:val="22"/>
          <w:szCs w:val="22"/>
        </w:rPr>
        <w:t>Zhotovitel se zavazuje realizovat dílo prostřednictvím osob, kterými byla prokazována kvalifikace v rámci zadávacího řízení a zajistit odborné vedení stavby stavbyvedoucím uvedeným v nabídce zhotovitele. Zhotovitel je oprávněn změnit poddodavatele, pomocí kterého prokazoval splnění části kvalifikace, stavbyvedoucího či jinou osobu, prostřednictvím které prokázal odbornou způsobilost/kvalifikaci (dále jen „odborná osoba“) a jejichž zkušenosti byly součástí hodnocení nabídek v zadávacím řízení pouze z vážných důvodů, a to s předchozím písemným souhlasem objednatele. Žádost o souhlas se změnou poddodavatele, stavbyvedoucího či jiné odborné osoby bude obsahovat údaje a bude doložena doklady dle odst. 8 věta druhá tohoto článku smlouvy a případně dalšími doklady potřebnými k prokázání potřebné kvalifikace.</w:t>
      </w:r>
      <w:r w:rsidR="00CD41F2">
        <w:rPr>
          <w:rFonts w:ascii="Tahoma" w:hAnsi="Tahoma" w:cs="Tahoma"/>
          <w:sz w:val="22"/>
          <w:szCs w:val="22"/>
        </w:rPr>
        <w:t xml:space="preserve"> </w:t>
      </w:r>
      <w:r w:rsidR="00CD41F2" w:rsidRPr="00CD41F2">
        <w:rPr>
          <w:rFonts w:ascii="Tahoma" w:hAnsi="Tahoma" w:cs="Tahoma"/>
          <w:sz w:val="22"/>
          <w:szCs w:val="22"/>
        </w:rPr>
        <w:t>Objednatel nesmí souhlas se změnou poddodavatele, stavbyvedoucího či jiné odborné osoby bez vážného důvodu odepřít. Zhotovitel je povinen poskytnout součinnost k tomu, aby byl objednatel schopen identifikovat osoby poskytující plnění na jeho straně.</w:t>
      </w:r>
    </w:p>
    <w:p w14:paraId="34DBAC76" w14:textId="77777777" w:rsidR="0017290F" w:rsidRPr="00E92972" w:rsidRDefault="0017290F" w:rsidP="0017290F">
      <w:pPr>
        <w:pStyle w:val="Smlouva-slo0"/>
        <w:spacing w:before="60" w:line="240" w:lineRule="auto"/>
        <w:ind w:left="357"/>
        <w:rPr>
          <w:rFonts w:ascii="Tahoma" w:hAnsi="Tahoma" w:cs="Tahoma"/>
          <w:sz w:val="22"/>
          <w:szCs w:val="22"/>
        </w:rPr>
      </w:pPr>
      <w:r w:rsidRPr="00E92972">
        <w:rPr>
          <w:rFonts w:ascii="Tahoma" w:hAnsi="Tahoma" w:cs="Tahoma"/>
          <w:sz w:val="22"/>
          <w:szCs w:val="22"/>
        </w:rPr>
        <w:t xml:space="preserve">Nový poddodavatel musí disponovat minimálně stejnou kvalifikací, jakou původní poddodavatel prokázal za zhotovitele, resp. mít minimálně stejnou míru zkušeností, jako byly zhotovitelem doloženy pro účely hodnocení nabídek v zadávacím řízení; nový stavbyvedoucí či jiná odborná osoba musí disponovat minimálně stejnou kvalifikací a zkušenostmi jako původní stavbyvedoucí, resp. původní (nahrazovaná) odborná osoba. </w:t>
      </w:r>
    </w:p>
    <w:p w14:paraId="6A73FDCF"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EDCF152"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lastRenderedPageBreak/>
        <w:t>Zhotovitel se zavazuje realizovat práce vyžadující zvláštní způsobilost nebo povolení podle příslušných předpisů osobami, které tuto podmínku splňují.</w:t>
      </w:r>
    </w:p>
    <w:p w14:paraId="7D22D20B" w14:textId="452CEE42"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dbát při</w:t>
      </w:r>
      <w:r w:rsidR="00387DFA">
        <w:rPr>
          <w:rFonts w:ascii="Tahoma" w:hAnsi="Tahoma" w:cs="Tahoma"/>
          <w:sz w:val="22"/>
          <w:szCs w:val="22"/>
        </w:rPr>
        <w:t> </w:t>
      </w:r>
      <w:r w:rsidRPr="004F5D2D">
        <w:rPr>
          <w:rFonts w:ascii="Tahoma" w:hAnsi="Tahoma" w:cs="Tahoma"/>
          <w:sz w:val="22"/>
          <w:szCs w:val="22"/>
        </w:rPr>
        <w:t xml:space="preserve">provádění díla pokynů pracovníků </w:t>
      </w:r>
      <w:hyperlink r:id="rId8" w:history="1">
        <w:r w:rsidR="004F0588">
          <w:rPr>
            <w:rFonts w:ascii="Tahoma" w:hAnsi="Tahoma" w:cs="Tahoma"/>
            <w:bCs/>
            <w:sz w:val="22"/>
            <w:szCs w:val="22"/>
          </w:rPr>
          <w:t>uživatele</w:t>
        </w:r>
      </w:hyperlink>
      <w:r w:rsidRPr="004F5D2D">
        <w:rPr>
          <w:rFonts w:ascii="Tahoma" w:hAnsi="Tahoma" w:cs="Tahoma"/>
          <w:i/>
          <w:iCs/>
          <w:sz w:val="22"/>
          <w:szCs w:val="22"/>
        </w:rPr>
        <w:t>.</w:t>
      </w:r>
      <w:r w:rsidRPr="004F5D2D">
        <w:rPr>
          <w:rFonts w:ascii="Tahoma" w:hAnsi="Tahoma" w:cs="Tahoma"/>
          <w:sz w:val="22"/>
          <w:szCs w:val="22"/>
        </w:rPr>
        <w:t xml:space="preserve"> Před</w:t>
      </w:r>
      <w:r w:rsidR="00387DFA">
        <w:rPr>
          <w:rFonts w:ascii="Tahoma" w:hAnsi="Tahoma" w:cs="Tahoma"/>
          <w:sz w:val="22"/>
          <w:szCs w:val="22"/>
        </w:rPr>
        <w:t> </w:t>
      </w:r>
      <w:r w:rsidRPr="004F5D2D">
        <w:rPr>
          <w:rFonts w:ascii="Tahoma" w:hAnsi="Tahoma" w:cs="Tahoma"/>
          <w:sz w:val="22"/>
          <w:szCs w:val="22"/>
        </w:rPr>
        <w:t xml:space="preserve">započetím práce zhotovitel dodá </w:t>
      </w:r>
      <w:r w:rsidR="00184CB1">
        <w:rPr>
          <w:rFonts w:ascii="Tahoma" w:hAnsi="Tahoma" w:cs="Tahoma"/>
          <w:sz w:val="22"/>
          <w:szCs w:val="22"/>
        </w:rPr>
        <w:t>objednateli</w:t>
      </w:r>
      <w:r w:rsidR="00E402A4">
        <w:rPr>
          <w:rFonts w:ascii="Tahoma" w:hAnsi="Tahoma" w:cs="Tahoma"/>
          <w:bCs/>
          <w:sz w:val="22"/>
          <w:szCs w:val="22"/>
        </w:rPr>
        <w:t xml:space="preserve"> </w:t>
      </w:r>
      <w:r w:rsidRPr="004F5D2D">
        <w:rPr>
          <w:rFonts w:ascii="Tahoma" w:hAnsi="Tahoma" w:cs="Tahoma"/>
          <w:sz w:val="22"/>
          <w:szCs w:val="22"/>
        </w:rPr>
        <w:t>seznam pracovníků, kteří budou práce provádět, a</w:t>
      </w:r>
      <w:r w:rsidR="00387DFA">
        <w:rPr>
          <w:rFonts w:ascii="Tahoma" w:hAnsi="Tahoma" w:cs="Tahoma"/>
          <w:sz w:val="22"/>
          <w:szCs w:val="22"/>
        </w:rPr>
        <w:t> </w:t>
      </w:r>
      <w:r w:rsidRPr="004F5D2D">
        <w:rPr>
          <w:rFonts w:ascii="Tahoma" w:hAnsi="Tahoma" w:cs="Tahoma"/>
          <w:sz w:val="22"/>
          <w:szCs w:val="22"/>
        </w:rPr>
        <w:t>to s uvedením jejich jména</w:t>
      </w:r>
      <w:r w:rsidR="0079558C" w:rsidRPr="004F5D2D">
        <w:rPr>
          <w:rFonts w:ascii="Tahoma" w:hAnsi="Tahoma" w:cs="Tahoma"/>
          <w:sz w:val="22"/>
          <w:szCs w:val="22"/>
        </w:rPr>
        <w:t xml:space="preserve"> a</w:t>
      </w:r>
      <w:r w:rsidR="00387DFA">
        <w:rPr>
          <w:rFonts w:ascii="Tahoma" w:hAnsi="Tahoma" w:cs="Tahoma"/>
          <w:sz w:val="22"/>
          <w:szCs w:val="22"/>
        </w:rPr>
        <w:t> příjmení</w:t>
      </w:r>
      <w:r w:rsidRPr="004F5D2D">
        <w:rPr>
          <w:rFonts w:ascii="Tahoma" w:hAnsi="Tahoma" w:cs="Tahoma"/>
          <w:sz w:val="22"/>
          <w:szCs w:val="22"/>
        </w:rPr>
        <w:t>.</w:t>
      </w:r>
    </w:p>
    <w:p w14:paraId="3BE0E88E"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Zhotovitel </w:t>
      </w:r>
      <w:r w:rsidRPr="0017290F">
        <w:rPr>
          <w:rFonts w:ascii="Tahoma" w:hAnsi="Tahoma" w:cs="Tahoma"/>
          <w:color w:val="000000" w:themeColor="text1"/>
          <w:sz w:val="22"/>
          <w:szCs w:val="22"/>
        </w:rPr>
        <w:t xml:space="preserve">nejméně 15 pracovních dnů předem oznámí správcům sítí a osobě vykonávající technický dozor stavebníka </w:t>
      </w:r>
      <w:r w:rsidRPr="00E92972">
        <w:rPr>
          <w:rFonts w:ascii="Tahoma" w:hAnsi="Tahoma" w:cs="Tahoma"/>
          <w:sz w:val="22"/>
          <w:szCs w:val="22"/>
        </w:rPr>
        <w:t>práci v ochranném pásmu či křížení těchto sítí ke kontrole průběhu prací a převzetí před zpětným zásypem.</w:t>
      </w:r>
    </w:p>
    <w:p w14:paraId="3E467377"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14:paraId="2FC87AF1"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se zavazuje po celou dobu realizace stavby aktivně spolupracovat s projektantem a osobou vykonávající činnost autorského dozoru projektanta při realizaci stavby.</w:t>
      </w:r>
    </w:p>
    <w:p w14:paraId="392139CE"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14:paraId="4AB36DE6"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08BF721" w14:textId="77777777" w:rsidR="004A2DDB" w:rsidRPr="004F5D2D" w:rsidRDefault="0017290F" w:rsidP="0051293B">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Bourací práce (hluk, prach) budou realizovány pouze po předchozím oznámení objednateli</w:t>
      </w:r>
      <w:r w:rsidR="004A2DDB" w:rsidRPr="004F5D2D">
        <w:rPr>
          <w:rFonts w:ascii="Tahoma" w:hAnsi="Tahoma" w:cs="Tahoma"/>
          <w:sz w:val="22"/>
          <w:szCs w:val="22"/>
        </w:rPr>
        <w:t>.</w:t>
      </w:r>
    </w:p>
    <w:p w14:paraId="7494A060" w14:textId="77777777" w:rsidR="004A2DDB" w:rsidRPr="004F5D2D" w:rsidRDefault="003460A4"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V souladu se </w:t>
      </w:r>
      <w:r w:rsidR="004A2DDB" w:rsidRPr="004F5D2D">
        <w:rPr>
          <w:rFonts w:ascii="Tahoma" w:hAnsi="Tahoma" w:cs="Tahoma"/>
          <w:sz w:val="22"/>
          <w:szCs w:val="22"/>
        </w:rPr>
        <w:t>zákonem č.</w:t>
      </w:r>
      <w:r>
        <w:rPr>
          <w:rFonts w:ascii="Tahoma" w:hAnsi="Tahoma" w:cs="Tahoma"/>
          <w:sz w:val="22"/>
          <w:szCs w:val="22"/>
        </w:rPr>
        <w:t>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 kterým se upravují další požadavky bezpečnosti a</w:t>
      </w:r>
      <w:r>
        <w:rPr>
          <w:rFonts w:ascii="Tahoma" w:hAnsi="Tahoma" w:cs="Tahoma"/>
          <w:sz w:val="22"/>
          <w:szCs w:val="22"/>
        </w:rPr>
        <w:t>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práci v</w:t>
      </w:r>
      <w:r>
        <w:rPr>
          <w:rFonts w:ascii="Tahoma" w:hAnsi="Tahoma" w:cs="Tahoma"/>
          <w:sz w:val="22"/>
          <w:szCs w:val="22"/>
        </w:rPr>
        <w:t> </w:t>
      </w:r>
      <w:r w:rsidR="004A2DDB" w:rsidRPr="004F5D2D">
        <w:rPr>
          <w:rFonts w:ascii="Tahoma" w:hAnsi="Tahoma" w:cs="Tahoma"/>
          <w:sz w:val="22"/>
          <w:szCs w:val="22"/>
        </w:rPr>
        <w:t>pracovněprávních vztazích a</w:t>
      </w:r>
      <w:r>
        <w:rPr>
          <w:rFonts w:ascii="Tahoma" w:hAnsi="Tahoma" w:cs="Tahoma"/>
          <w:sz w:val="22"/>
          <w:szCs w:val="22"/>
        </w:rPr>
        <w:t> </w:t>
      </w:r>
      <w:r w:rsidR="004A2DDB" w:rsidRPr="004F5D2D">
        <w:rPr>
          <w:rFonts w:ascii="Tahoma" w:hAnsi="Tahoma" w:cs="Tahoma"/>
          <w:sz w:val="22"/>
          <w:szCs w:val="22"/>
        </w:rPr>
        <w:t>o</w:t>
      </w:r>
      <w:r>
        <w:rPr>
          <w:rFonts w:ascii="Tahoma" w:hAnsi="Tahoma" w:cs="Tahoma"/>
          <w:sz w:val="22"/>
          <w:szCs w:val="22"/>
        </w:rPr>
        <w:t> zajištění bezpečnosti a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činnosti nebo poskytování služeb mimo pracovněprávní vztahy (zákon o</w:t>
      </w:r>
      <w:r>
        <w:rPr>
          <w:rFonts w:ascii="Tahoma" w:hAnsi="Tahoma" w:cs="Tahoma"/>
          <w:sz w:val="22"/>
          <w:szCs w:val="22"/>
        </w:rPr>
        <w:t> </w:t>
      </w:r>
      <w:r w:rsidR="004A2DDB" w:rsidRPr="004F5D2D">
        <w:rPr>
          <w:rFonts w:ascii="Tahoma" w:hAnsi="Tahoma" w:cs="Tahoma"/>
          <w:sz w:val="22"/>
          <w:szCs w:val="22"/>
        </w:rPr>
        <w:t>zajištění</w:t>
      </w:r>
      <w:r>
        <w:rPr>
          <w:rFonts w:ascii="Tahoma" w:hAnsi="Tahoma" w:cs="Tahoma"/>
          <w:sz w:val="22"/>
          <w:szCs w:val="22"/>
        </w:rPr>
        <w:t xml:space="preserve"> dalších podmínek bezpečnosti a </w:t>
      </w:r>
      <w:r w:rsidR="004A2DDB" w:rsidRPr="004F5D2D">
        <w:rPr>
          <w:rFonts w:ascii="Tahoma" w:hAnsi="Tahoma" w:cs="Tahoma"/>
          <w:sz w:val="22"/>
          <w:szCs w:val="22"/>
        </w:rPr>
        <w:t>ochrany</w:t>
      </w:r>
      <w:r>
        <w:rPr>
          <w:rFonts w:ascii="Tahoma" w:hAnsi="Tahoma" w:cs="Tahoma"/>
          <w:sz w:val="22"/>
          <w:szCs w:val="22"/>
        </w:rPr>
        <w:t xml:space="preserve"> zdraví při </w:t>
      </w:r>
      <w:r w:rsidR="004A2DDB" w:rsidRPr="004F5D2D">
        <w:rPr>
          <w:rFonts w:ascii="Tahoma" w:hAnsi="Tahoma" w:cs="Tahoma"/>
          <w:sz w:val="22"/>
          <w:szCs w:val="22"/>
        </w:rPr>
        <w:t>práci)</w:t>
      </w:r>
      <w:r>
        <w:rPr>
          <w:rFonts w:ascii="Tahoma" w:hAnsi="Tahoma" w:cs="Tahoma"/>
          <w:sz w:val="22"/>
          <w:szCs w:val="22"/>
        </w:rPr>
        <w:t>, ve </w:t>
      </w:r>
      <w:r w:rsidR="00C82AD9" w:rsidRPr="004F5D2D">
        <w:rPr>
          <w:rFonts w:ascii="Tahoma" w:hAnsi="Tahoma" w:cs="Tahoma"/>
          <w:sz w:val="22"/>
          <w:szCs w:val="22"/>
        </w:rPr>
        <w:t>znění pozdějších předpisů</w:t>
      </w:r>
      <w:r w:rsidR="00611B7E">
        <w:rPr>
          <w:rFonts w:ascii="Tahoma" w:hAnsi="Tahoma" w:cs="Tahoma"/>
          <w:sz w:val="22"/>
          <w:szCs w:val="22"/>
        </w:rPr>
        <w:t xml:space="preserve"> (</w:t>
      </w:r>
      <w:r w:rsidR="004A2DDB" w:rsidRPr="004F5D2D">
        <w:rPr>
          <w:rFonts w:ascii="Tahoma" w:hAnsi="Tahoma" w:cs="Tahoma"/>
          <w:sz w:val="22"/>
          <w:szCs w:val="22"/>
        </w:rPr>
        <w:t>dále jen „zákon</w:t>
      </w:r>
      <w:r w:rsidR="00E912EC" w:rsidRPr="004F5D2D">
        <w:rPr>
          <w:rFonts w:ascii="Tahoma" w:hAnsi="Tahoma" w:cs="Tahoma"/>
          <w:sz w:val="22"/>
          <w:szCs w:val="22"/>
        </w:rPr>
        <w:t xml:space="preserve"> </w:t>
      </w:r>
      <w:r>
        <w:rPr>
          <w:rFonts w:ascii="Tahoma" w:hAnsi="Tahoma" w:cs="Tahoma"/>
          <w:sz w:val="22"/>
          <w:szCs w:val="22"/>
        </w:rPr>
        <w:t>č.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w:t>
      </w:r>
      <w:r>
        <w:rPr>
          <w:rFonts w:ascii="Tahoma" w:hAnsi="Tahoma" w:cs="Tahoma"/>
          <w:sz w:val="22"/>
          <w:szCs w:val="22"/>
        </w:rPr>
        <w:t>“</w:t>
      </w:r>
      <w:r w:rsidR="00611B7E">
        <w:rPr>
          <w:rFonts w:ascii="Tahoma" w:hAnsi="Tahoma" w:cs="Tahoma"/>
          <w:sz w:val="22"/>
          <w:szCs w:val="22"/>
        </w:rPr>
        <w:t>)</w:t>
      </w:r>
      <w:r w:rsidR="004A2DDB" w:rsidRPr="004F5D2D">
        <w:rPr>
          <w:rFonts w:ascii="Tahoma" w:hAnsi="Tahoma" w:cs="Tahoma"/>
          <w:sz w:val="22"/>
          <w:szCs w:val="22"/>
        </w:rPr>
        <w:t xml:space="preserve"> se zhotovitel zavazuje k součinnosti s koordinátorem </w:t>
      </w:r>
      <w:r w:rsidR="00E812BF" w:rsidRPr="004F5D2D">
        <w:rPr>
          <w:rFonts w:ascii="Tahoma" w:hAnsi="Tahoma" w:cs="Tahoma"/>
          <w:sz w:val="22"/>
          <w:szCs w:val="22"/>
        </w:rPr>
        <w:t>BOZP</w:t>
      </w:r>
      <w:r w:rsidR="00C1155B">
        <w:rPr>
          <w:rFonts w:ascii="Tahoma" w:hAnsi="Tahoma" w:cs="Tahoma"/>
          <w:sz w:val="22"/>
          <w:szCs w:val="22"/>
        </w:rPr>
        <w:t>.</w:t>
      </w:r>
    </w:p>
    <w:p w14:paraId="04D97897"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Zhotovitel je povinen zavázat k součinnosti s koordinátorem BOZP všechny své </w:t>
      </w:r>
      <w:r w:rsidR="00591076">
        <w:rPr>
          <w:rFonts w:ascii="Tahoma" w:hAnsi="Tahoma" w:cs="Tahoma"/>
          <w:sz w:val="22"/>
          <w:szCs w:val="22"/>
        </w:rPr>
        <w:t>pod</w:t>
      </w:r>
      <w:r w:rsidRPr="004F5D2D">
        <w:rPr>
          <w:rFonts w:ascii="Tahoma" w:hAnsi="Tahoma" w:cs="Tahoma"/>
          <w:sz w:val="22"/>
          <w:szCs w:val="22"/>
        </w:rPr>
        <w:t>dodavatele a</w:t>
      </w:r>
      <w:r w:rsidR="003460A4">
        <w:rPr>
          <w:rFonts w:ascii="Tahoma" w:hAnsi="Tahoma" w:cs="Tahoma"/>
          <w:sz w:val="22"/>
          <w:szCs w:val="22"/>
        </w:rPr>
        <w:t> </w:t>
      </w:r>
      <w:r w:rsidRPr="004F5D2D">
        <w:rPr>
          <w:rFonts w:ascii="Tahoma" w:hAnsi="Tahoma" w:cs="Tahoma"/>
          <w:sz w:val="22"/>
          <w:szCs w:val="22"/>
        </w:rPr>
        <w:t>osoby, které budou provádět činnosti na</w:t>
      </w:r>
      <w:r w:rsidR="003460A4">
        <w:rPr>
          <w:rFonts w:ascii="Tahoma" w:hAnsi="Tahoma" w:cs="Tahoma"/>
          <w:sz w:val="22"/>
          <w:szCs w:val="22"/>
        </w:rPr>
        <w:t> </w:t>
      </w:r>
      <w:r w:rsidRPr="004F5D2D">
        <w:rPr>
          <w:rFonts w:ascii="Tahoma" w:hAnsi="Tahoma" w:cs="Tahoma"/>
          <w:sz w:val="22"/>
          <w:szCs w:val="22"/>
        </w:rPr>
        <w:t>staveništi.</w:t>
      </w:r>
      <w:r w:rsidR="00591076">
        <w:rPr>
          <w:rFonts w:ascii="Tahoma" w:hAnsi="Tahoma" w:cs="Tahoma"/>
          <w:sz w:val="22"/>
          <w:szCs w:val="22"/>
        </w:rPr>
        <w:t xml:space="preserve"> Originály prohlášení poddodavatelů o součinnosti s koordinátorem BOZP budou vyhotoveny dle vzoru, který je přílohou č. </w:t>
      </w:r>
      <w:r w:rsidR="004F0588">
        <w:rPr>
          <w:rFonts w:ascii="Tahoma" w:hAnsi="Tahoma" w:cs="Tahoma"/>
          <w:sz w:val="22"/>
          <w:szCs w:val="22"/>
        </w:rPr>
        <w:t>1</w:t>
      </w:r>
      <w:r w:rsidR="00591076">
        <w:rPr>
          <w:rFonts w:ascii="Tahoma" w:hAnsi="Tahoma" w:cs="Tahoma"/>
          <w:sz w:val="22"/>
          <w:szCs w:val="22"/>
        </w:rPr>
        <w:t xml:space="preserve"> této smlouvy.</w:t>
      </w:r>
    </w:p>
    <w:p w14:paraId="25F3FA1F"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se zavazuje plnit veškeré povin</w:t>
      </w:r>
      <w:r w:rsidR="003460A4">
        <w:rPr>
          <w:rFonts w:ascii="Tahoma" w:hAnsi="Tahoma" w:cs="Tahoma"/>
          <w:sz w:val="22"/>
          <w:szCs w:val="22"/>
        </w:rPr>
        <w:t>nosti, které mu ukládá zákon č. </w:t>
      </w:r>
      <w:r w:rsidRPr="004F5D2D">
        <w:rPr>
          <w:rFonts w:ascii="Tahoma" w:hAnsi="Tahoma" w:cs="Tahoma"/>
          <w:sz w:val="22"/>
          <w:szCs w:val="22"/>
        </w:rPr>
        <w:t>309/2006</w:t>
      </w:r>
      <w:r w:rsidR="003460A4">
        <w:rPr>
          <w:rFonts w:ascii="Tahoma" w:hAnsi="Tahoma" w:cs="Tahoma"/>
          <w:sz w:val="22"/>
          <w:szCs w:val="22"/>
        </w:rPr>
        <w:t> </w:t>
      </w:r>
      <w:r w:rsidRPr="004F5D2D">
        <w:rPr>
          <w:rFonts w:ascii="Tahoma" w:hAnsi="Tahoma" w:cs="Tahoma"/>
          <w:sz w:val="22"/>
          <w:szCs w:val="22"/>
        </w:rPr>
        <w:t>Sb., zejména povinnost dodržování plánu bezpečnosti a</w:t>
      </w:r>
      <w:r w:rsidR="003460A4">
        <w:rPr>
          <w:rFonts w:ascii="Tahoma" w:hAnsi="Tahoma" w:cs="Tahoma"/>
          <w:sz w:val="22"/>
          <w:szCs w:val="22"/>
        </w:rPr>
        <w:t> </w:t>
      </w:r>
      <w:r w:rsidRPr="004F5D2D">
        <w:rPr>
          <w:rFonts w:ascii="Tahoma" w:hAnsi="Tahoma" w:cs="Tahoma"/>
          <w:sz w:val="22"/>
          <w:szCs w:val="22"/>
        </w:rPr>
        <w:t>ochrany zdraví při</w:t>
      </w:r>
      <w:r w:rsidR="003460A4">
        <w:rPr>
          <w:rFonts w:ascii="Tahoma" w:hAnsi="Tahoma" w:cs="Tahoma"/>
          <w:sz w:val="22"/>
          <w:szCs w:val="22"/>
        </w:rPr>
        <w:t> </w:t>
      </w:r>
      <w:r w:rsidRPr="004F5D2D">
        <w:rPr>
          <w:rFonts w:ascii="Tahoma" w:hAnsi="Tahoma" w:cs="Tahoma"/>
          <w:sz w:val="22"/>
          <w:szCs w:val="22"/>
        </w:rPr>
        <w:t>práci (dále též „</w:t>
      </w:r>
      <w:r w:rsidR="00611B7E">
        <w:rPr>
          <w:rFonts w:ascii="Tahoma" w:hAnsi="Tahoma" w:cs="Tahoma"/>
          <w:sz w:val="22"/>
          <w:szCs w:val="22"/>
        </w:rPr>
        <w:t xml:space="preserve">plán </w:t>
      </w:r>
      <w:r w:rsidRPr="004F5D2D">
        <w:rPr>
          <w:rFonts w:ascii="Tahoma" w:hAnsi="Tahoma" w:cs="Tahoma"/>
          <w:sz w:val="22"/>
          <w:szCs w:val="22"/>
        </w:rPr>
        <w:t xml:space="preserve">BOZP“) na staveništi, </w:t>
      </w:r>
      <w:r w:rsidR="00D55A8B">
        <w:rPr>
          <w:rFonts w:ascii="Tahoma" w:hAnsi="Tahoma" w:cs="Tahoma"/>
          <w:sz w:val="22"/>
          <w:szCs w:val="22"/>
        </w:rPr>
        <w:t xml:space="preserve">povinnost </w:t>
      </w:r>
      <w:r w:rsidR="00611B7E">
        <w:rPr>
          <w:rFonts w:ascii="Tahoma" w:hAnsi="Tahoma" w:cs="Tahoma"/>
          <w:sz w:val="22"/>
          <w:szCs w:val="22"/>
        </w:rPr>
        <w:t xml:space="preserve">být v součinnosti </w:t>
      </w:r>
      <w:r w:rsidR="00591076">
        <w:rPr>
          <w:rFonts w:ascii="Tahoma" w:hAnsi="Tahoma" w:cs="Tahoma"/>
          <w:sz w:val="22"/>
          <w:szCs w:val="22"/>
        </w:rPr>
        <w:t xml:space="preserve">při </w:t>
      </w:r>
      <w:r w:rsidRPr="004F5D2D">
        <w:rPr>
          <w:rFonts w:ascii="Tahoma" w:hAnsi="Tahoma" w:cs="Tahoma"/>
          <w:sz w:val="22"/>
          <w:szCs w:val="22"/>
        </w:rPr>
        <w:t>jeho a</w:t>
      </w:r>
      <w:r w:rsidR="00591076">
        <w:rPr>
          <w:rFonts w:ascii="Tahoma" w:hAnsi="Tahoma" w:cs="Tahoma"/>
          <w:sz w:val="22"/>
          <w:szCs w:val="22"/>
        </w:rPr>
        <w:t>ktualizaci</w:t>
      </w:r>
      <w:r w:rsidR="003460A4">
        <w:rPr>
          <w:rFonts w:ascii="Tahoma" w:hAnsi="Tahoma" w:cs="Tahoma"/>
          <w:sz w:val="22"/>
          <w:szCs w:val="22"/>
        </w:rPr>
        <w:t>, povinnost účast</w:t>
      </w:r>
      <w:r w:rsidR="00611B7E">
        <w:rPr>
          <w:rFonts w:ascii="Tahoma" w:hAnsi="Tahoma" w:cs="Tahoma"/>
          <w:sz w:val="22"/>
          <w:szCs w:val="22"/>
        </w:rPr>
        <w:t>n</w:t>
      </w:r>
      <w:r w:rsidR="003460A4">
        <w:rPr>
          <w:rFonts w:ascii="Tahoma" w:hAnsi="Tahoma" w:cs="Tahoma"/>
          <w:sz w:val="22"/>
          <w:szCs w:val="22"/>
        </w:rPr>
        <w:t>i</w:t>
      </w:r>
      <w:r w:rsidR="00611B7E">
        <w:rPr>
          <w:rFonts w:ascii="Tahoma" w:hAnsi="Tahoma" w:cs="Tahoma"/>
          <w:sz w:val="22"/>
          <w:szCs w:val="22"/>
        </w:rPr>
        <w:t>t</w:t>
      </w:r>
      <w:r w:rsidR="003460A4">
        <w:rPr>
          <w:rFonts w:ascii="Tahoma" w:hAnsi="Tahoma" w:cs="Tahoma"/>
          <w:sz w:val="22"/>
          <w:szCs w:val="22"/>
        </w:rPr>
        <w:t xml:space="preserve"> </w:t>
      </w:r>
      <w:r w:rsidR="00611B7E">
        <w:rPr>
          <w:rFonts w:ascii="Tahoma" w:hAnsi="Tahoma" w:cs="Tahoma"/>
          <w:sz w:val="22"/>
          <w:szCs w:val="22"/>
        </w:rPr>
        <w:t>se</w:t>
      </w:r>
      <w:r w:rsidR="003460A4">
        <w:rPr>
          <w:rFonts w:ascii="Tahoma" w:hAnsi="Tahoma" w:cs="Tahoma"/>
          <w:sz w:val="22"/>
          <w:szCs w:val="22"/>
        </w:rPr>
        <w:t> kontrolních dn</w:t>
      </w:r>
      <w:r w:rsidR="00611B7E">
        <w:rPr>
          <w:rFonts w:ascii="Tahoma" w:hAnsi="Tahoma" w:cs="Tahoma"/>
          <w:sz w:val="22"/>
          <w:szCs w:val="22"/>
        </w:rPr>
        <w:t>ů</w:t>
      </w:r>
      <w:r w:rsidR="003460A4">
        <w:rPr>
          <w:rFonts w:ascii="Tahoma" w:hAnsi="Tahoma" w:cs="Tahoma"/>
          <w:sz w:val="22"/>
          <w:szCs w:val="22"/>
        </w:rPr>
        <w:t xml:space="preserve"> BOZP a </w:t>
      </w:r>
      <w:r w:rsidRPr="004F5D2D">
        <w:rPr>
          <w:rFonts w:ascii="Tahoma" w:hAnsi="Tahoma" w:cs="Tahoma"/>
          <w:sz w:val="22"/>
          <w:szCs w:val="22"/>
        </w:rPr>
        <w:t>dodržov</w:t>
      </w:r>
      <w:r w:rsidR="00611B7E">
        <w:rPr>
          <w:rFonts w:ascii="Tahoma" w:hAnsi="Tahoma" w:cs="Tahoma"/>
          <w:sz w:val="22"/>
          <w:szCs w:val="22"/>
        </w:rPr>
        <w:t>at</w:t>
      </w:r>
      <w:r w:rsidRPr="004F5D2D">
        <w:rPr>
          <w:rFonts w:ascii="Tahoma" w:hAnsi="Tahoma" w:cs="Tahoma"/>
          <w:sz w:val="22"/>
          <w:szCs w:val="22"/>
        </w:rPr>
        <w:t xml:space="preserve"> </w:t>
      </w:r>
      <w:r w:rsidR="00611B7E">
        <w:rPr>
          <w:rFonts w:ascii="Tahoma" w:hAnsi="Tahoma" w:cs="Tahoma"/>
          <w:sz w:val="22"/>
          <w:szCs w:val="22"/>
        </w:rPr>
        <w:t xml:space="preserve">veškeré </w:t>
      </w:r>
      <w:r w:rsidRPr="004F5D2D">
        <w:rPr>
          <w:rFonts w:ascii="Tahoma" w:hAnsi="Tahoma" w:cs="Tahoma"/>
          <w:sz w:val="22"/>
          <w:szCs w:val="22"/>
        </w:rPr>
        <w:t>pokyn</w:t>
      </w:r>
      <w:r w:rsidR="00611B7E">
        <w:rPr>
          <w:rFonts w:ascii="Tahoma" w:hAnsi="Tahoma" w:cs="Tahoma"/>
          <w:sz w:val="22"/>
          <w:szCs w:val="22"/>
        </w:rPr>
        <w:t>y</w:t>
      </w:r>
      <w:r w:rsidRPr="004F5D2D">
        <w:rPr>
          <w:rFonts w:ascii="Tahoma" w:hAnsi="Tahoma" w:cs="Tahoma"/>
          <w:sz w:val="22"/>
          <w:szCs w:val="22"/>
        </w:rPr>
        <w:t xml:space="preserve"> koordinátora BOZP na staveništi.</w:t>
      </w:r>
    </w:p>
    <w:p w14:paraId="1BCF32C2" w14:textId="77777777" w:rsidR="0017290F"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 </w:t>
      </w:r>
    </w:p>
    <w:p w14:paraId="76DAF87E"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předá objednateli použitý demontovaný materiál. Objednatel sdělí zhotoviteli v dostatečném předstihu, o který materiál se jedná a kdy požaduje předání.</w:t>
      </w:r>
    </w:p>
    <w:p w14:paraId="497BE692" w14:textId="71896C2A" w:rsidR="00C97977" w:rsidRDefault="00891200" w:rsidP="00F6300D">
      <w:pPr>
        <w:pStyle w:val="Smlouva-slo0"/>
        <w:numPr>
          <w:ilvl w:val="0"/>
          <w:numId w:val="8"/>
        </w:numPr>
        <w:tabs>
          <w:tab w:val="clear" w:pos="360"/>
        </w:tabs>
        <w:spacing w:line="240" w:lineRule="auto"/>
        <w:ind w:left="357" w:hanging="357"/>
        <w:rPr>
          <w:rFonts w:cs="Tahoma"/>
          <w:bCs/>
          <w:caps/>
          <w:szCs w:val="22"/>
        </w:rPr>
      </w:pPr>
      <w:r w:rsidRPr="00D039CC">
        <w:rPr>
          <w:rFonts w:ascii="Tahoma" w:hAnsi="Tahoma" w:cs="Tahoma"/>
          <w:sz w:val="22"/>
          <w:szCs w:val="22"/>
        </w:rPr>
        <w:lastRenderedPageBreak/>
        <w:t xml:space="preserve">Zhotovitel bere na vědomí, že provoz </w:t>
      </w:r>
      <w:r w:rsidR="0086434E">
        <w:rPr>
          <w:rFonts w:ascii="Tahoma" w:hAnsi="Tahoma" w:cs="Tahoma"/>
          <w:sz w:val="22"/>
          <w:szCs w:val="22"/>
        </w:rPr>
        <w:t xml:space="preserve">Obchodně podnikatelské fakulty v Karviné - </w:t>
      </w:r>
      <w:r w:rsidR="00E71608">
        <w:rPr>
          <w:rFonts w:ascii="Tahoma" w:hAnsi="Tahoma" w:cs="Tahoma"/>
          <w:sz w:val="22"/>
          <w:szCs w:val="22"/>
        </w:rPr>
        <w:t>uživatele</w:t>
      </w:r>
      <w:r w:rsidRPr="00D039CC">
        <w:rPr>
          <w:rFonts w:ascii="Tahoma" w:hAnsi="Tahoma" w:cs="Tahoma"/>
          <w:sz w:val="22"/>
          <w:szCs w:val="22"/>
        </w:rPr>
        <w:t xml:space="preserve">, </w:t>
      </w:r>
      <w:r w:rsidRPr="000E6D15">
        <w:rPr>
          <w:rFonts w:ascii="Tahoma" w:hAnsi="Tahoma" w:cs="Tahoma"/>
          <w:sz w:val="22"/>
          <w:szCs w:val="22"/>
        </w:rPr>
        <w:t xml:space="preserve">nebude v době realizace stavby přerušen. Zhotovitel během realizace díla zajistí na staveništi pro </w:t>
      </w:r>
      <w:r w:rsidR="00627838">
        <w:rPr>
          <w:rFonts w:ascii="Tahoma" w:hAnsi="Tahoma" w:cs="Tahoma"/>
          <w:sz w:val="22"/>
          <w:szCs w:val="22"/>
        </w:rPr>
        <w:t>studenty</w:t>
      </w:r>
      <w:r w:rsidRPr="000E6D15">
        <w:rPr>
          <w:rFonts w:ascii="Tahoma" w:hAnsi="Tahoma" w:cs="Tahoma"/>
          <w:sz w:val="22"/>
          <w:szCs w:val="22"/>
        </w:rPr>
        <w:t xml:space="preserve">, návštěvníky a pracovníky </w:t>
      </w:r>
      <w:r w:rsidR="009E2D6E">
        <w:rPr>
          <w:rFonts w:ascii="Tahoma" w:hAnsi="Tahoma" w:cs="Tahoma"/>
          <w:sz w:val="22"/>
          <w:szCs w:val="22"/>
        </w:rPr>
        <w:t>uživatel</w:t>
      </w:r>
      <w:r w:rsidRPr="000E6D15">
        <w:rPr>
          <w:rFonts w:ascii="Tahoma" w:hAnsi="Tahoma" w:cs="Tahoma"/>
          <w:sz w:val="22"/>
          <w:szCs w:val="22"/>
        </w:rPr>
        <w:t xml:space="preserve">e bezpečnost a dále přístup do areálu </w:t>
      </w:r>
      <w:r w:rsidR="009E2D6E">
        <w:rPr>
          <w:rFonts w:ascii="Tahoma" w:hAnsi="Tahoma" w:cs="Tahoma"/>
          <w:sz w:val="22"/>
          <w:szCs w:val="22"/>
        </w:rPr>
        <w:t>uživatel</w:t>
      </w:r>
      <w:r w:rsidR="009E2D6E" w:rsidRPr="000E6D15">
        <w:rPr>
          <w:rFonts w:ascii="Tahoma" w:hAnsi="Tahoma" w:cs="Tahoma"/>
          <w:sz w:val="22"/>
          <w:szCs w:val="22"/>
        </w:rPr>
        <w:t xml:space="preserve">e </w:t>
      </w:r>
      <w:r w:rsidRPr="000E6D15">
        <w:rPr>
          <w:rFonts w:ascii="Tahoma" w:hAnsi="Tahoma" w:cs="Tahoma"/>
          <w:sz w:val="22"/>
          <w:szCs w:val="22"/>
        </w:rPr>
        <w:t>v takovém rozsahu, aby byl zach</w:t>
      </w:r>
      <w:r w:rsidRPr="00350E76">
        <w:rPr>
          <w:rFonts w:ascii="Tahoma" w:hAnsi="Tahoma" w:cs="Tahoma"/>
          <w:sz w:val="22"/>
          <w:szCs w:val="22"/>
        </w:rPr>
        <w:t xml:space="preserve">ován provoz </w:t>
      </w:r>
      <w:r w:rsidR="00E71608">
        <w:rPr>
          <w:rFonts w:ascii="Tahoma" w:hAnsi="Tahoma" w:cs="Tahoma"/>
          <w:sz w:val="22"/>
          <w:szCs w:val="22"/>
        </w:rPr>
        <w:t>uživatele</w:t>
      </w:r>
      <w:r w:rsidRPr="00350E76">
        <w:rPr>
          <w:rFonts w:ascii="Tahoma" w:hAnsi="Tahoma" w:cs="Tahoma"/>
          <w:sz w:val="22"/>
          <w:szCs w:val="22"/>
        </w:rPr>
        <w:t>. Tomuto omezení je zhotovitel povinen přizpůsobit harmonogram výstavby dle odst. 1 písmena d) tohoto článku</w:t>
      </w:r>
      <w:r w:rsidRPr="00350E76">
        <w:rPr>
          <w:rFonts w:ascii="Tahoma" w:hAnsi="Tahoma"/>
          <w:sz w:val="22"/>
        </w:rPr>
        <w:t xml:space="preserve"> smlouvy.</w:t>
      </w:r>
      <w:r w:rsidR="00E402A4" w:rsidRPr="00350E76">
        <w:rPr>
          <w:rFonts w:ascii="Tahoma" w:hAnsi="Tahoma"/>
          <w:sz w:val="22"/>
        </w:rPr>
        <w:t xml:space="preserve"> </w:t>
      </w:r>
    </w:p>
    <w:p w14:paraId="31493EFD" w14:textId="77777777" w:rsidR="00DC078F" w:rsidRPr="004F5D2D" w:rsidRDefault="00DC078F" w:rsidP="002C0CFB">
      <w:pPr>
        <w:pStyle w:val="Smlouva2"/>
        <w:spacing w:before="240"/>
        <w:jc w:val="left"/>
        <w:rPr>
          <w:rFonts w:ascii="Tahoma" w:hAnsi="Tahoma" w:cs="Tahoma"/>
          <w:b w:val="0"/>
          <w:bCs/>
          <w:caps/>
          <w:sz w:val="22"/>
          <w:szCs w:val="22"/>
        </w:rPr>
      </w:pPr>
      <w:r w:rsidRPr="000E6D15">
        <w:rPr>
          <w:rFonts w:ascii="Tahoma" w:hAnsi="Tahoma" w:cs="Tahoma"/>
          <w:b w:val="0"/>
          <w:bCs/>
          <w:caps/>
          <w:sz w:val="22"/>
          <w:szCs w:val="22"/>
        </w:rPr>
        <w:t>Kontrola prováděných prací, organizace</w:t>
      </w:r>
      <w:r w:rsidRPr="004F5D2D">
        <w:rPr>
          <w:rFonts w:ascii="Tahoma" w:hAnsi="Tahoma" w:cs="Tahoma"/>
          <w:b w:val="0"/>
          <w:bCs/>
          <w:caps/>
          <w:sz w:val="22"/>
          <w:szCs w:val="22"/>
        </w:rPr>
        <w:t xml:space="preserve"> kontrolních dnů</w:t>
      </w:r>
    </w:p>
    <w:p w14:paraId="6202427B" w14:textId="77777777" w:rsidR="001609A0" w:rsidRPr="004F5D2D"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prací </w:t>
      </w:r>
      <w:r w:rsidR="00550AB0" w:rsidRPr="004F5D2D">
        <w:rPr>
          <w:rFonts w:ascii="Tahoma" w:hAnsi="Tahoma" w:cs="Tahoma"/>
          <w:sz w:val="22"/>
          <w:szCs w:val="22"/>
        </w:rPr>
        <w:t>bude</w:t>
      </w:r>
      <w:r w:rsidRPr="004F5D2D">
        <w:rPr>
          <w:rFonts w:ascii="Tahoma" w:hAnsi="Tahoma" w:cs="Tahoma"/>
          <w:sz w:val="22"/>
          <w:szCs w:val="22"/>
        </w:rPr>
        <w:t xml:space="preserve"> realizována</w:t>
      </w:r>
      <w:r w:rsidR="001609A0" w:rsidRPr="004F5D2D">
        <w:rPr>
          <w:rFonts w:ascii="Tahoma" w:hAnsi="Tahoma" w:cs="Tahoma"/>
          <w:sz w:val="22"/>
          <w:szCs w:val="22"/>
        </w:rPr>
        <w:t>:</w:t>
      </w:r>
    </w:p>
    <w:p w14:paraId="0BBD48F8" w14:textId="77777777" w:rsidR="00710BB1" w:rsidRPr="004F5D2D" w:rsidRDefault="008F4914" w:rsidP="00B46F65">
      <w:pPr>
        <w:pStyle w:val="Smlouva-slo0"/>
        <w:numPr>
          <w:ilvl w:val="0"/>
          <w:numId w:val="31"/>
        </w:numPr>
        <w:tabs>
          <w:tab w:val="clear" w:pos="360"/>
          <w:tab w:val="num" w:pos="714"/>
        </w:tabs>
        <w:spacing w:line="240" w:lineRule="auto"/>
        <w:ind w:left="714" w:hanging="357"/>
        <w:rPr>
          <w:rFonts w:ascii="Tahoma" w:hAnsi="Tahoma" w:cs="Tahoma"/>
          <w:sz w:val="22"/>
          <w:szCs w:val="22"/>
        </w:rPr>
      </w:pPr>
      <w:r w:rsidRPr="004F5D2D">
        <w:rPr>
          <w:rFonts w:ascii="Tahoma" w:hAnsi="Tahoma" w:cs="Tahoma"/>
          <w:sz w:val="22"/>
          <w:szCs w:val="22"/>
        </w:rPr>
        <w:t>objednatelem</w:t>
      </w:r>
      <w:r w:rsidR="009963DC" w:rsidRPr="004F5D2D">
        <w:rPr>
          <w:rFonts w:ascii="Tahoma" w:hAnsi="Tahoma" w:cs="Tahoma"/>
          <w:sz w:val="22"/>
          <w:szCs w:val="22"/>
        </w:rPr>
        <w:t xml:space="preserve"> </w:t>
      </w:r>
      <w:r w:rsidR="00D8204E" w:rsidRPr="004F5D2D">
        <w:rPr>
          <w:rFonts w:ascii="Tahoma" w:hAnsi="Tahoma" w:cs="Tahoma"/>
          <w:sz w:val="22"/>
          <w:szCs w:val="22"/>
        </w:rPr>
        <w:t>a</w:t>
      </w:r>
      <w:r w:rsidR="00710BB1" w:rsidRPr="004F5D2D">
        <w:rPr>
          <w:rFonts w:ascii="Tahoma" w:hAnsi="Tahoma" w:cs="Tahoma"/>
          <w:sz w:val="22"/>
          <w:szCs w:val="22"/>
        </w:rPr>
        <w:t xml:space="preserve"> </w:t>
      </w:r>
      <w:r w:rsidR="00D8204E" w:rsidRPr="004F5D2D">
        <w:rPr>
          <w:rFonts w:ascii="Tahoma" w:hAnsi="Tahoma" w:cs="Tahoma"/>
          <w:sz w:val="22"/>
          <w:szCs w:val="22"/>
        </w:rPr>
        <w:t>jím</w:t>
      </w:r>
      <w:r w:rsidR="00710BB1" w:rsidRPr="004F5D2D">
        <w:rPr>
          <w:rFonts w:ascii="Tahoma" w:hAnsi="Tahoma" w:cs="Tahoma"/>
          <w:sz w:val="22"/>
          <w:szCs w:val="22"/>
        </w:rPr>
        <w:t xml:space="preserve"> pověřenými </w:t>
      </w:r>
      <w:r w:rsidR="00D8204E" w:rsidRPr="004F5D2D">
        <w:rPr>
          <w:rFonts w:ascii="Tahoma" w:hAnsi="Tahoma" w:cs="Tahoma"/>
          <w:sz w:val="22"/>
          <w:szCs w:val="22"/>
        </w:rPr>
        <w:t>osobami,</w:t>
      </w:r>
    </w:p>
    <w:p w14:paraId="77A5153A" w14:textId="77777777" w:rsidR="001609A0" w:rsidRPr="004F5D2D" w:rsidRDefault="008F4914"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osobou vykonávající </w:t>
      </w:r>
      <w:r w:rsidR="00550AB0" w:rsidRPr="004F5D2D">
        <w:rPr>
          <w:rFonts w:ascii="Tahoma" w:hAnsi="Tahoma" w:cs="Tahoma"/>
          <w:sz w:val="22"/>
          <w:szCs w:val="22"/>
        </w:rPr>
        <w:t>t</w:t>
      </w:r>
      <w:r w:rsidRPr="004F5D2D">
        <w:rPr>
          <w:rFonts w:ascii="Tahoma" w:hAnsi="Tahoma" w:cs="Tahoma"/>
          <w:sz w:val="22"/>
          <w:szCs w:val="22"/>
        </w:rPr>
        <w:t>echnický dozor stavebníka,</w:t>
      </w:r>
    </w:p>
    <w:p w14:paraId="132C48AF" w14:textId="77777777" w:rsidR="001609A0" w:rsidRPr="004F5D2D" w:rsidRDefault="009963DC"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osobou vykonávající činnost autorského dozoru projektanta</w:t>
      </w:r>
      <w:r w:rsidR="001609A0" w:rsidRPr="004F5D2D">
        <w:rPr>
          <w:rFonts w:ascii="Tahoma" w:hAnsi="Tahoma" w:cs="Tahoma"/>
          <w:sz w:val="22"/>
          <w:szCs w:val="22"/>
        </w:rPr>
        <w:t>,</w:t>
      </w:r>
    </w:p>
    <w:p w14:paraId="24ED29BB" w14:textId="77777777" w:rsidR="001609A0" w:rsidRPr="004F5D2D" w:rsidRDefault="001609A0"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koordinátorem BOZP,</w:t>
      </w:r>
    </w:p>
    <w:p w14:paraId="3966C1B4" w14:textId="77777777" w:rsidR="00710BB1" w:rsidRPr="002C0CFB" w:rsidRDefault="00710BB1"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orgány státní správy oprávněnými ke kontrole na základě zvláštních předpisů,</w:t>
      </w:r>
    </w:p>
    <w:p w14:paraId="3621D6E8" w14:textId="77777777" w:rsidR="008F4914" w:rsidRPr="0017386C" w:rsidRDefault="001609A0" w:rsidP="00B46F65">
      <w:pPr>
        <w:pStyle w:val="Smlouva-slo0"/>
        <w:numPr>
          <w:ilvl w:val="0"/>
          <w:numId w:val="31"/>
        </w:numPr>
        <w:tabs>
          <w:tab w:val="clear" w:pos="360"/>
          <w:tab w:val="num" w:pos="720"/>
        </w:tabs>
        <w:spacing w:line="240" w:lineRule="auto"/>
        <w:ind w:left="714" w:hanging="357"/>
        <w:rPr>
          <w:rFonts w:ascii="Tahoma" w:hAnsi="Tahoma"/>
          <w:sz w:val="22"/>
        </w:rPr>
      </w:pPr>
      <w:r w:rsidRPr="0017386C">
        <w:rPr>
          <w:rFonts w:ascii="Tahoma" w:hAnsi="Tahoma"/>
          <w:sz w:val="22"/>
        </w:rPr>
        <w:t>uživatelem</w:t>
      </w:r>
      <w:r w:rsidR="006F2C19" w:rsidRPr="0017386C">
        <w:rPr>
          <w:rFonts w:ascii="Tahoma" w:hAnsi="Tahoma"/>
          <w:sz w:val="22"/>
        </w:rPr>
        <w:t>,</w:t>
      </w:r>
    </w:p>
    <w:p w14:paraId="4B3E44D1" w14:textId="4007885C" w:rsidR="00C01755" w:rsidRPr="0017386C" w:rsidRDefault="00C01755" w:rsidP="00B46F65">
      <w:pPr>
        <w:pStyle w:val="Smlouva-slo0"/>
        <w:numPr>
          <w:ilvl w:val="0"/>
          <w:numId w:val="31"/>
        </w:numPr>
        <w:tabs>
          <w:tab w:val="clear" w:pos="360"/>
          <w:tab w:val="num" w:pos="720"/>
        </w:tabs>
        <w:spacing w:line="240" w:lineRule="auto"/>
        <w:ind w:left="714" w:hanging="357"/>
        <w:rPr>
          <w:rFonts w:ascii="Tahoma" w:hAnsi="Tahoma"/>
          <w:sz w:val="22"/>
        </w:rPr>
      </w:pPr>
      <w:r w:rsidRPr="0017386C">
        <w:rPr>
          <w:rFonts w:ascii="Tahoma" w:hAnsi="Tahoma"/>
          <w:sz w:val="22"/>
        </w:rPr>
        <w:t xml:space="preserve">poskytovatelem dotace, </w:t>
      </w:r>
      <w:r w:rsidR="00891200" w:rsidRPr="005722B3">
        <w:rPr>
          <w:rFonts w:ascii="Tahoma" w:hAnsi="Tahoma"/>
          <w:sz w:val="22"/>
        </w:rPr>
        <w:t>kterým je</w:t>
      </w:r>
      <w:r w:rsidR="00891200" w:rsidRPr="0017386C">
        <w:rPr>
          <w:rFonts w:ascii="Tahoma" w:hAnsi="Tahoma"/>
          <w:sz w:val="22"/>
        </w:rPr>
        <w:t xml:space="preserve"> </w:t>
      </w:r>
      <w:r w:rsidR="00891200" w:rsidRPr="00891200">
        <w:rPr>
          <w:rFonts w:ascii="Tahoma" w:hAnsi="Tahoma"/>
          <w:sz w:val="22"/>
        </w:rPr>
        <w:t xml:space="preserve">Ministerstvo </w:t>
      </w:r>
      <w:r w:rsidR="00184CB1">
        <w:rPr>
          <w:rFonts w:ascii="Tahoma" w:hAnsi="Tahoma"/>
          <w:sz w:val="22"/>
        </w:rPr>
        <w:t>školství, mládeže a tělovýchovy ČR</w:t>
      </w:r>
      <w:r w:rsidR="00515BE7" w:rsidRPr="0017386C">
        <w:rPr>
          <w:rFonts w:ascii="Tahoma" w:hAnsi="Tahoma"/>
          <w:sz w:val="22"/>
        </w:rPr>
        <w:t>, příp. osobou jím pověřenou.</w:t>
      </w:r>
    </w:p>
    <w:p w14:paraId="2EE2EB28"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52642037" w14:textId="77777777" w:rsidR="00936568" w:rsidRPr="004F5D2D" w:rsidRDefault="00936568"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6634D125" w14:textId="77777777" w:rsidR="00A00511" w:rsidRPr="004F5D2D" w:rsidRDefault="00EE41D1"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13485940" w14:textId="77777777" w:rsidR="00CD6F5E" w:rsidRPr="004F5D2D" w:rsidRDefault="00CD6F5E"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5994B9CD" w14:textId="77777777" w:rsidR="00143CF6" w:rsidRPr="004F5D2D" w:rsidRDefault="00143CF6" w:rsidP="00B46F65">
      <w:pPr>
        <w:pStyle w:val="Smlouva-slo0"/>
        <w:numPr>
          <w:ilvl w:val="0"/>
          <w:numId w:val="3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39A8C73D" w14:textId="77777777" w:rsidR="00CE4F76" w:rsidRPr="004F5D2D" w:rsidRDefault="00CE4F76"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umožnit osobám uvedeným v odst.</w:t>
      </w:r>
      <w:r w:rsidR="00D67E87">
        <w:rPr>
          <w:rFonts w:ascii="Tahoma" w:hAnsi="Tahoma" w:cs="Tahoma"/>
          <w:sz w:val="22"/>
          <w:szCs w:val="22"/>
        </w:rPr>
        <w:t> </w:t>
      </w:r>
      <w:r w:rsidRPr="004F5D2D">
        <w:rPr>
          <w:rFonts w:ascii="Tahoma" w:hAnsi="Tahoma" w:cs="Tahoma"/>
          <w:sz w:val="22"/>
          <w:szCs w:val="22"/>
        </w:rPr>
        <w:t>22 tohoto článku provedení kontroly realizovaných prací.</w:t>
      </w:r>
    </w:p>
    <w:p w14:paraId="1AF039DE" w14:textId="77777777" w:rsidR="0017290F" w:rsidRPr="00E92972" w:rsidRDefault="0017290F" w:rsidP="0017290F">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vyzve osobu vykonávající technický dozor stavebníka nejméně 3 pracovní dny předem k prověření kvality prací, jež budou dalším postupem při zhotovování díla zakryty. Výzva ke kontrole musí být písemná a současně zapsaná ve</w:t>
      </w:r>
      <w:r>
        <w:rPr>
          <w:rFonts w:ascii="Tahoma" w:hAnsi="Tahoma" w:cs="Tahoma"/>
          <w:sz w:val="22"/>
          <w:szCs w:val="22"/>
        </w:rPr>
        <w:t> </w:t>
      </w:r>
      <w:r w:rsidRPr="00E92972">
        <w:rPr>
          <w:rFonts w:ascii="Tahoma" w:hAnsi="Tahoma" w:cs="Tahoma"/>
          <w:sz w:val="22"/>
          <w:szCs w:val="22"/>
        </w:rPr>
        <w:t>stavebním deníku.</w:t>
      </w:r>
    </w:p>
    <w:p w14:paraId="0CE8B0CD" w14:textId="77777777" w:rsidR="0017290F" w:rsidRPr="00E92972" w:rsidRDefault="0017290F" w:rsidP="0017290F">
      <w:pPr>
        <w:pStyle w:val="Smlouva-slo0"/>
        <w:spacing w:before="60" w:line="240" w:lineRule="auto"/>
        <w:ind w:left="357"/>
        <w:rPr>
          <w:rFonts w:ascii="Tahoma" w:hAnsi="Tahoma" w:cs="Tahoma"/>
          <w:sz w:val="22"/>
          <w:szCs w:val="22"/>
        </w:rPr>
      </w:pPr>
      <w:r w:rsidRPr="00E92972">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E92972">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55D34FF5" w14:textId="77777777" w:rsidR="0017290F" w:rsidRPr="00E92972" w:rsidRDefault="0017290F" w:rsidP="0017290F">
      <w:pPr>
        <w:pStyle w:val="Smlouva-slo0"/>
        <w:spacing w:before="60" w:line="240" w:lineRule="auto"/>
        <w:ind w:left="357"/>
        <w:rPr>
          <w:rFonts w:ascii="Tahoma" w:hAnsi="Tahoma" w:cs="Tahoma"/>
          <w:sz w:val="22"/>
          <w:szCs w:val="22"/>
        </w:rPr>
      </w:pPr>
      <w:r w:rsidRPr="00E92972">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26AF5FA5" w14:textId="77777777" w:rsidR="00DC078F" w:rsidRPr="004F5D2D" w:rsidRDefault="0017290F" w:rsidP="0051293B">
      <w:pPr>
        <w:pStyle w:val="Smlouva-slo0"/>
        <w:numPr>
          <w:ilvl w:val="0"/>
          <w:numId w:val="8"/>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Zhotovitel písemně vyzve kromě osoby vykonávající technický dozor stavebníka i správce </w:t>
      </w:r>
      <w:r w:rsidRPr="00E92972">
        <w:rPr>
          <w:rFonts w:ascii="Tahoma" w:hAnsi="Tahoma" w:cs="Tahoma"/>
          <w:sz w:val="22"/>
          <w:szCs w:val="22"/>
        </w:rPr>
        <w:lastRenderedPageBreak/>
        <w:t>podzemních vedení a inženýrských sítí dotčených stavbou k jejich kontrole a převzetí a zjištěnou skutečnost nechá potvrdit zápisem ve </w:t>
      </w:r>
      <w:r>
        <w:rPr>
          <w:rFonts w:ascii="Tahoma" w:hAnsi="Tahoma" w:cs="Tahoma"/>
          <w:sz w:val="22"/>
          <w:szCs w:val="22"/>
        </w:rPr>
        <w:t>stavebním deníku</w:t>
      </w:r>
      <w:r w:rsidR="00DC078F" w:rsidRPr="004F5D2D">
        <w:rPr>
          <w:rFonts w:ascii="Tahoma" w:hAnsi="Tahoma" w:cs="Tahoma"/>
          <w:sz w:val="22"/>
          <w:szCs w:val="22"/>
        </w:rPr>
        <w:t>.</w:t>
      </w:r>
    </w:p>
    <w:p w14:paraId="30F4F729"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bezpečnostní deník</w:t>
      </w:r>
    </w:p>
    <w:p w14:paraId="40BABEE7" w14:textId="77777777" w:rsidR="004A2DDB" w:rsidRPr="004F5D2D" w:rsidRDefault="004A2DDB" w:rsidP="00D4566C">
      <w:pPr>
        <w:pStyle w:val="Smlouva2"/>
        <w:spacing w:before="240"/>
        <w:jc w:val="left"/>
        <w:rPr>
          <w:rFonts w:ascii="Tahoma" w:hAnsi="Tahoma" w:cs="Tahoma"/>
          <w:b w:val="0"/>
          <w:bCs/>
          <w:sz w:val="22"/>
          <w:szCs w:val="22"/>
        </w:rPr>
      </w:pPr>
      <w:r w:rsidRPr="004F5D2D">
        <w:rPr>
          <w:rFonts w:ascii="Tahoma" w:hAnsi="Tahoma" w:cs="Tahoma"/>
          <w:b w:val="0"/>
          <w:bCs/>
          <w:caps/>
          <w:sz w:val="22"/>
          <w:szCs w:val="22"/>
        </w:rPr>
        <w:t>stavební deník</w:t>
      </w:r>
    </w:p>
    <w:p w14:paraId="573A8A0B"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7BCEB7F0"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44735A43"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Do stavebního deníku budou zapsány všechny skutečnosti související s plněním smlouvy. Jedná se zejména o:</w:t>
      </w:r>
    </w:p>
    <w:p w14:paraId="185AA1B8" w14:textId="77777777" w:rsidR="008F650E" w:rsidRPr="00E92972" w:rsidRDefault="008F650E" w:rsidP="008F650E">
      <w:pPr>
        <w:numPr>
          <w:ilvl w:val="2"/>
          <w:numId w:val="9"/>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časový postup prací a jejich kvalitu,</w:t>
      </w:r>
    </w:p>
    <w:p w14:paraId="67FAE077" w14:textId="77777777" w:rsidR="008F650E" w:rsidRPr="00E92972" w:rsidRDefault="008F650E" w:rsidP="008F650E">
      <w:pPr>
        <w:numPr>
          <w:ilvl w:val="2"/>
          <w:numId w:val="9"/>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druh použitých materiálů a technologií,</w:t>
      </w:r>
    </w:p>
    <w:p w14:paraId="1E822028" w14:textId="77777777" w:rsidR="008F650E" w:rsidRPr="00E92972" w:rsidRDefault="008F650E" w:rsidP="008F650E">
      <w:pPr>
        <w:numPr>
          <w:ilvl w:val="2"/>
          <w:numId w:val="9"/>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zdůvodnění odchylek v postupech prací a v použitých materiálech oproti DPS, další údaje, které souvisí s hospodárností a bezpečností práce,</w:t>
      </w:r>
    </w:p>
    <w:p w14:paraId="011859BB" w14:textId="77777777" w:rsidR="008F650E" w:rsidRPr="00E92972" w:rsidRDefault="008F650E" w:rsidP="008F650E">
      <w:pPr>
        <w:numPr>
          <w:ilvl w:val="2"/>
          <w:numId w:val="9"/>
        </w:numPr>
        <w:tabs>
          <w:tab w:val="clear" w:pos="737"/>
          <w:tab w:val="left" w:pos="714"/>
        </w:tabs>
        <w:spacing w:before="120"/>
        <w:ind w:left="714" w:hanging="357"/>
        <w:jc w:val="both"/>
        <w:rPr>
          <w:rFonts w:ascii="Tahoma" w:hAnsi="Tahoma" w:cs="Tahoma"/>
          <w:sz w:val="22"/>
          <w:szCs w:val="22"/>
        </w:rPr>
      </w:pPr>
      <w:r w:rsidRPr="00E92972">
        <w:rPr>
          <w:rFonts w:ascii="Tahoma" w:hAnsi="Tahoma" w:cs="Tahoma"/>
          <w:sz w:val="22"/>
          <w:szCs w:val="22"/>
        </w:rPr>
        <w:t>stanovení lhůt k odstranění zjištěných vad a nedodělků.</w:t>
      </w:r>
    </w:p>
    <w:p w14:paraId="1E36FB15"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14:paraId="3E4B052F"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Zhotovitel umožní vyjmout zmocněnému zástupci objednatele prvý průpis denních záznamů ze stavebního deníku při prováděné kontrolní činnosti.</w:t>
      </w:r>
    </w:p>
    <w:p w14:paraId="5F12B606"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6BDDF385"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Nebude</w:t>
      </w:r>
      <w:r w:rsidRPr="00E92972">
        <w:rPr>
          <w:rFonts w:ascii="Tahoma" w:hAnsi="Tahoma" w:cs="Tahoma"/>
          <w:sz w:val="22"/>
          <w:szCs w:val="22"/>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3CD4325F" w14:textId="77777777" w:rsidR="004A2DDB" w:rsidRPr="00D67E87" w:rsidRDefault="00D4566C" w:rsidP="00D4566C">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339D467F"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Zhotovitel je dále oprávněn vyjadřovat se k zápisům do bezpečnostního deníku, který ke stavbě povede koordinátor BOZP a je povinen neprodleně respektovat požadavky koordinátora BOZP v deníku uvedené.</w:t>
      </w:r>
    </w:p>
    <w:p w14:paraId="33A643C3"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lastRenderedPageBreak/>
        <w:t>Do bezpečnostního deníku budou zaznamenávány veškeré skutečnosti týkající se bezpečnosti a ochrany zdraví při práci na staveništi, zejména pak tyto skutečnosti:</w:t>
      </w:r>
    </w:p>
    <w:p w14:paraId="0C827093"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seznámení s místními riziky za účelem předcházení ohrožení života a zdraví osob, které se s vědomím zhotovitele mohou zdržovat na staveništi (pokud stavební práce probíhají za provozu),</w:t>
      </w:r>
    </w:p>
    <w:p w14:paraId="03257DFD"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seznámení s plánem BOZP na staveništi,</w:t>
      </w:r>
    </w:p>
    <w:p w14:paraId="505F0A6E"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zápisy z pravidelných kontrolních dnů BOZP,</w:t>
      </w:r>
    </w:p>
    <w:p w14:paraId="69200EA7"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nedostatky zjištěné při pochůzkách na stavbě včetně uložení opatření k nápravě,</w:t>
      </w:r>
    </w:p>
    <w:p w14:paraId="0DDF14B5"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oznámení o nepřijetí uložených opatření k nápravě,</w:t>
      </w:r>
    </w:p>
    <w:p w14:paraId="422A16C8"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koordinace s techniky BOZP jednotlivých (pod)zhotovitelů,</w:t>
      </w:r>
    </w:p>
    <w:p w14:paraId="63B8C4E1" w14:textId="77777777" w:rsidR="008F650E" w:rsidRPr="00E92972" w:rsidRDefault="008F650E" w:rsidP="00B46F65">
      <w:pPr>
        <w:numPr>
          <w:ilvl w:val="0"/>
          <w:numId w:val="29"/>
        </w:numPr>
        <w:tabs>
          <w:tab w:val="clear" w:pos="380"/>
          <w:tab w:val="left" w:pos="720"/>
        </w:tabs>
        <w:spacing w:before="120"/>
        <w:ind w:left="714" w:hanging="357"/>
        <w:jc w:val="both"/>
        <w:rPr>
          <w:rFonts w:ascii="Tahoma" w:hAnsi="Tahoma" w:cs="Tahoma"/>
          <w:sz w:val="22"/>
          <w:szCs w:val="22"/>
        </w:rPr>
      </w:pPr>
      <w:r w:rsidRPr="00E92972">
        <w:rPr>
          <w:rFonts w:ascii="Tahoma" w:hAnsi="Tahoma" w:cs="Tahoma"/>
          <w:sz w:val="22"/>
          <w:szCs w:val="22"/>
        </w:rPr>
        <w:t>koordinace činností jednotlivých (pod)zhotovitelů s cílem vyloučení bezpečnostních kolizí,</w:t>
      </w:r>
    </w:p>
    <w:p w14:paraId="4265DDDB" w14:textId="77777777" w:rsidR="008F650E" w:rsidRPr="00E92972" w:rsidRDefault="008F650E" w:rsidP="00B46F65">
      <w:pPr>
        <w:numPr>
          <w:ilvl w:val="0"/>
          <w:numId w:val="29"/>
        </w:numPr>
        <w:tabs>
          <w:tab w:val="clear" w:pos="380"/>
          <w:tab w:val="left" w:pos="714"/>
        </w:tabs>
        <w:spacing w:before="120"/>
        <w:ind w:left="714" w:hanging="357"/>
        <w:jc w:val="both"/>
        <w:rPr>
          <w:rFonts w:ascii="Tahoma" w:hAnsi="Tahoma" w:cs="Tahoma"/>
          <w:sz w:val="22"/>
          <w:szCs w:val="22"/>
        </w:rPr>
      </w:pPr>
      <w:r w:rsidRPr="00E92972">
        <w:rPr>
          <w:rFonts w:ascii="Tahoma" w:hAnsi="Tahoma" w:cs="Tahoma"/>
          <w:sz w:val="22"/>
          <w:szCs w:val="22"/>
        </w:rPr>
        <w:t>kontrola dodržování čistoty a pořádku na staveništi.</w:t>
      </w:r>
    </w:p>
    <w:p w14:paraId="58FCE689"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Režim tohoto deníku se přiměřeně řídí předchozími ustanoveními o stavebním deníku.</w:t>
      </w:r>
    </w:p>
    <w:p w14:paraId="7924F6A6" w14:textId="77777777" w:rsidR="008F650E" w:rsidRPr="00E92972" w:rsidRDefault="008F650E" w:rsidP="008F650E">
      <w:pPr>
        <w:pStyle w:val="Smlouva3"/>
        <w:numPr>
          <w:ilvl w:val="2"/>
          <w:numId w:val="10"/>
        </w:numPr>
        <w:tabs>
          <w:tab w:val="clear" w:pos="360"/>
        </w:tabs>
        <w:ind w:left="357" w:hanging="357"/>
        <w:rPr>
          <w:rFonts w:ascii="Tahoma" w:hAnsi="Tahoma" w:cs="Tahoma"/>
          <w:sz w:val="22"/>
          <w:szCs w:val="22"/>
        </w:rPr>
      </w:pPr>
      <w:r w:rsidRPr="00E92972">
        <w:rPr>
          <w:rFonts w:ascii="Tahoma" w:hAnsi="Tahoma" w:cs="Tahoma"/>
          <w:sz w:val="22"/>
          <w:szCs w:val="22"/>
        </w:rPr>
        <w:t>Zápisem ve stavebním deníku a bezpečnostním deníku nelze obsah této smlouvy měnit.</w:t>
      </w:r>
    </w:p>
    <w:p w14:paraId="1A173931" w14:textId="77777777" w:rsidR="004A2DDB" w:rsidRPr="004F5D2D" w:rsidRDefault="004A2DDB" w:rsidP="00004850">
      <w:pPr>
        <w:spacing w:before="360" w:after="12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Pr="004F5D2D">
        <w:rPr>
          <w:rFonts w:ascii="Tahoma" w:hAnsi="Tahoma" w:cs="Tahoma"/>
          <w:b/>
          <w:sz w:val="22"/>
          <w:szCs w:val="22"/>
        </w:rPr>
        <w:t>Předání díla</w:t>
      </w:r>
    </w:p>
    <w:p w14:paraId="07F9BC16" w14:textId="77777777" w:rsidR="008F650E" w:rsidRPr="00E92972" w:rsidRDefault="008F650E" w:rsidP="008F650E">
      <w:pPr>
        <w:pStyle w:val="Smlouva-slo0"/>
        <w:numPr>
          <w:ilvl w:val="0"/>
          <w:numId w:val="11"/>
        </w:numPr>
        <w:spacing w:before="0" w:line="240" w:lineRule="auto"/>
        <w:rPr>
          <w:rFonts w:ascii="Tahoma" w:hAnsi="Tahoma" w:cs="Tahoma"/>
          <w:sz w:val="22"/>
          <w:szCs w:val="22"/>
        </w:rPr>
      </w:pPr>
      <w:r w:rsidRPr="00E92972">
        <w:rPr>
          <w:rFonts w:ascii="Tahoma" w:hAnsi="Tahoma" w:cs="Tahoma"/>
          <w:sz w:val="22"/>
          <w:szCs w:val="22"/>
        </w:rPr>
        <w:t xml:space="preserve">Přejímací řízení bude objednatelem zahájeno </w:t>
      </w:r>
      <w:r w:rsidRPr="008F650E">
        <w:rPr>
          <w:rFonts w:ascii="Tahoma" w:hAnsi="Tahoma" w:cs="Tahoma"/>
          <w:color w:val="000000" w:themeColor="text1"/>
          <w:sz w:val="22"/>
          <w:szCs w:val="22"/>
        </w:rPr>
        <w:t xml:space="preserve">do 10 pracovních </w:t>
      </w:r>
      <w:r w:rsidRPr="00E92972">
        <w:rPr>
          <w:rFonts w:ascii="Tahoma" w:hAnsi="Tahoma" w:cs="Tahoma"/>
          <w:sz w:val="22"/>
          <w:szCs w:val="22"/>
        </w:rPr>
        <w:t>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p>
    <w:p w14:paraId="12B13CB6" w14:textId="77777777" w:rsidR="008F650E" w:rsidRPr="00E92972" w:rsidRDefault="008F650E" w:rsidP="008F650E">
      <w:pPr>
        <w:pStyle w:val="Smlouva-slo0"/>
        <w:spacing w:line="240" w:lineRule="auto"/>
        <w:ind w:left="360"/>
        <w:rPr>
          <w:rFonts w:ascii="Tahoma" w:hAnsi="Tahoma" w:cs="Tahoma"/>
          <w:sz w:val="22"/>
          <w:szCs w:val="22"/>
        </w:rPr>
      </w:pPr>
      <w:r w:rsidRPr="00E92972">
        <w:rPr>
          <w:rFonts w:ascii="Tahoma" w:hAnsi="Tahoma" w:cs="Tahoma"/>
          <w:sz w:val="22"/>
          <w:szCs w:val="22"/>
        </w:rPr>
        <w:t>Písemná výzva bude zaslána zhotovitelem také osobě vykonávající technický dozor stavebníka, autorskému dozoru projektanta a uživateli.</w:t>
      </w:r>
    </w:p>
    <w:p w14:paraId="3472C5BE"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E92972" w:rsidDel="00AD37BE">
        <w:rPr>
          <w:rFonts w:ascii="Tahoma" w:hAnsi="Tahoma" w:cs="Tahoma"/>
          <w:sz w:val="22"/>
          <w:szCs w:val="22"/>
        </w:rPr>
        <w:t xml:space="preserve"> </w:t>
      </w:r>
      <w:r w:rsidRPr="00E92972">
        <w:rPr>
          <w:rFonts w:ascii="Tahoma" w:hAnsi="Tahoma" w:cs="Tahoma"/>
          <w:sz w:val="22"/>
          <w:szCs w:val="22"/>
        </w:rPr>
        <w:t>sepíše protokol, který bude obsahovat:</w:t>
      </w:r>
    </w:p>
    <w:p w14:paraId="3218E9A2"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označení předmětu díla,</w:t>
      </w:r>
    </w:p>
    <w:p w14:paraId="00C7BD01"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označení objednatele a zhotovitele díla,</w:t>
      </w:r>
    </w:p>
    <w:p w14:paraId="09AA77FA"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číslo a datum uzavření smlouvy o dílo včetně čísel a dat uzavření jejích dodatků,</w:t>
      </w:r>
    </w:p>
    <w:p w14:paraId="6BC97687"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datum vydání a </w:t>
      </w:r>
      <w:r w:rsidRPr="00DA6DCE">
        <w:rPr>
          <w:rFonts w:ascii="Tahoma" w:hAnsi="Tahoma" w:cs="Tahoma"/>
          <w:color w:val="000000" w:themeColor="text1"/>
          <w:sz w:val="22"/>
          <w:szCs w:val="22"/>
        </w:rPr>
        <w:t>číslo stavebního povolení,</w:t>
      </w:r>
    </w:p>
    <w:p w14:paraId="2AD5140A"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datum vyklizení staveniště,</w:t>
      </w:r>
    </w:p>
    <w:p w14:paraId="4B6E9095"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datum ukončení záruky za jakost na dílo,</w:t>
      </w:r>
    </w:p>
    <w:p w14:paraId="6BAD92DF"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soupis nákladů od zahájení po dokončení díla,</w:t>
      </w:r>
    </w:p>
    <w:p w14:paraId="7CE860AE"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datum zahájení a dokončení prací na zhotovovaném díle,</w:t>
      </w:r>
    </w:p>
    <w:p w14:paraId="79D1F429"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seznam zhotovitelem předávané dokumentace dle odst. 7 tohoto článku smlouvy,</w:t>
      </w:r>
    </w:p>
    <w:p w14:paraId="0690B9F7"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originál stavebního deníku,</w:t>
      </w:r>
    </w:p>
    <w:p w14:paraId="793AEFF3"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prohlášení objednatele, že dílo přejímá (nepřejímá),</w:t>
      </w:r>
    </w:p>
    <w:p w14:paraId="65143875"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datum a místo sepsání protokolu,</w:t>
      </w:r>
    </w:p>
    <w:p w14:paraId="53C6D205"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v případě, že je dílo přebíráno s vadami a nedodělky nebráními řádnému užívání díla, uvedení, že je dílo přebíráno s výhradami a seznam vad a nedodělků, s nimiž bylo dílo převzato,</w:t>
      </w:r>
    </w:p>
    <w:p w14:paraId="0D73EAC7" w14:textId="77777777" w:rsidR="00DA6DCE" w:rsidRPr="00E92972" w:rsidRDefault="00DA6DCE" w:rsidP="00DA6DCE">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lastRenderedPageBreak/>
        <w:t>jména a podpisy zástupců objednatele, zhotovitele, uživatele a osoby vykonávající technický dozor stavebníka.</w:t>
      </w:r>
    </w:p>
    <w:p w14:paraId="3302896B"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14:paraId="035E9F66" w14:textId="7C070A0F"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Pokud objednatel dílo v souladu s čl. III odst. 8 této smlouvy převezme s vadami a nedodělky nebrání</w:t>
      </w:r>
      <w:r>
        <w:rPr>
          <w:rFonts w:ascii="Tahoma" w:hAnsi="Tahoma" w:cs="Tahoma"/>
          <w:sz w:val="22"/>
          <w:szCs w:val="22"/>
        </w:rPr>
        <w:t>cí</w:t>
      </w:r>
      <w:r w:rsidRPr="00E92972">
        <w:rPr>
          <w:rFonts w:ascii="Tahoma" w:hAnsi="Tahoma" w:cs="Tahoma"/>
          <w:sz w:val="22"/>
          <w:szCs w:val="22"/>
        </w:rPr>
        <w:t xml:space="preserve">mi řádnému užívání díla (převzetí s výhradami), budou tyto vady a nedodělky odstraněny </w:t>
      </w:r>
      <w:r w:rsidRPr="00DA6DCE">
        <w:rPr>
          <w:rFonts w:ascii="Tahoma" w:hAnsi="Tahoma" w:cs="Tahoma"/>
          <w:color w:val="000000" w:themeColor="text1"/>
          <w:sz w:val="22"/>
          <w:szCs w:val="22"/>
        </w:rPr>
        <w:t>do </w:t>
      </w:r>
      <w:r w:rsidR="00184CB1">
        <w:rPr>
          <w:rFonts w:ascii="Tahoma" w:hAnsi="Tahoma" w:cs="Tahoma"/>
          <w:color w:val="000000" w:themeColor="text1"/>
          <w:sz w:val="22"/>
          <w:szCs w:val="22"/>
        </w:rPr>
        <w:t>10</w:t>
      </w:r>
      <w:r w:rsidR="00184CB1" w:rsidRPr="00DA6DCE">
        <w:rPr>
          <w:rFonts w:ascii="Tahoma" w:hAnsi="Tahoma" w:cs="Tahoma"/>
          <w:color w:val="000000" w:themeColor="text1"/>
          <w:sz w:val="22"/>
          <w:szCs w:val="22"/>
        </w:rPr>
        <w:t xml:space="preserve"> </w:t>
      </w:r>
      <w:r w:rsidRPr="00E92972">
        <w:rPr>
          <w:rFonts w:ascii="Tahoma" w:hAnsi="Tahoma" w:cs="Tahoma"/>
          <w:sz w:val="22"/>
          <w:szCs w:val="22"/>
        </w:rPr>
        <w:t>dnů od převzetí díla objednatelem, nedohodnou</w:t>
      </w:r>
      <w:r w:rsidRPr="00E92972">
        <w:rPr>
          <w:rFonts w:ascii="Tahoma" w:hAnsi="Tahoma" w:cs="Tahoma"/>
          <w:sz w:val="22"/>
          <w:szCs w:val="22"/>
        </w:rPr>
        <w:noBreakHyphen/>
        <w:t>li se smluvní strany při předání díla písemně jinak.</w:t>
      </w:r>
    </w:p>
    <w:p w14:paraId="6015B124"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Bylo</w:t>
      </w:r>
      <w:r w:rsidRPr="00E92972">
        <w:rPr>
          <w:rFonts w:ascii="Tahoma" w:hAnsi="Tahoma" w:cs="Tahoma"/>
          <w:sz w:val="22"/>
          <w:szCs w:val="22"/>
        </w:rPr>
        <w:noBreakHyphen/>
        <w:t>li dílo převzato s vadami a nedodělky nebránícími řádnému užívání díla, bude o odstranění těchto vad a nedodělků smluvními stranami sepsán zápis, který vyhotoví osoba vykonávající technický dozor stavebníka. Zápis bude obsahovat jména a podpisy oprávněných zástupců smluvních stran, uživatele a osoby vykonávající technický dozor stavebníka.</w:t>
      </w:r>
    </w:p>
    <w:p w14:paraId="3B39AEE9"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2EF7EBA6"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Doklady o řádném provedení díla dle technických norem a předpisů, o provedených zkouškách, atestech, dále DSPS a další dokumentaci podle této smlouvy včetně prohlášení o shodě a dokladů nutných k získání kolaudačního souhlasu zhotovitel předá objednateli při předání díla v rámci přejímacího řízení. Pokud zhotovitel objednateli doklady dle předchozí věty nepředá, objednatel dílo nepřevezme. Předáním díla objednateli není zhotovitel zbaven povinnosti doklady na výzvu objednatele doplnit.</w:t>
      </w:r>
    </w:p>
    <w:p w14:paraId="78181252" w14:textId="77777777" w:rsidR="00DA6DCE" w:rsidRPr="00E92972" w:rsidRDefault="00DA6DCE" w:rsidP="00DA6DCE">
      <w:pPr>
        <w:widowControl w:val="0"/>
        <w:numPr>
          <w:ilvl w:val="0"/>
          <w:numId w:val="11"/>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Zhotovitel se zavazuje zúčastnit se na výzvu objednatele závěrečné kontrolní prohlídky stavby podle stavebního zákona.</w:t>
      </w:r>
    </w:p>
    <w:p w14:paraId="4E83DDE2"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33E3F7F3"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4BABFEBE" w14:textId="77777777" w:rsidR="00DA6DCE" w:rsidRPr="00E92972" w:rsidRDefault="00DA6DCE" w:rsidP="00DA6DCE">
      <w:pPr>
        <w:numPr>
          <w:ilvl w:val="0"/>
          <w:numId w:val="13"/>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E92972">
        <w:rPr>
          <w:rFonts w:ascii="Tahoma" w:hAnsi="Tahoma" w:cs="Tahoma"/>
          <w:sz w:val="22"/>
          <w:szCs w:val="22"/>
        </w:rPr>
        <w:noBreakHyphen/>
        <w:t>li se vada v průběhu 6 měsíců od převzetí díla objednatelem, má se zato, že dílo bylo vadné již při převzetí, neprokáže</w:t>
      </w:r>
      <w:r w:rsidRPr="00E92972">
        <w:rPr>
          <w:rFonts w:ascii="Tahoma" w:hAnsi="Tahoma" w:cs="Tahoma"/>
          <w:sz w:val="22"/>
          <w:szCs w:val="22"/>
        </w:rPr>
        <w:noBreakHyphen/>
        <w:t>li zhotovitel opak.</w:t>
      </w:r>
    </w:p>
    <w:p w14:paraId="20589438"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013AEFFB" w14:textId="77777777" w:rsidR="001A3073" w:rsidRPr="004F5D2D" w:rsidRDefault="005300B5" w:rsidP="00B46F65">
      <w:pPr>
        <w:numPr>
          <w:ilvl w:val="0"/>
          <w:numId w:val="34"/>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4D15162C" w14:textId="77777777" w:rsidR="005300B5" w:rsidRPr="005300B5" w:rsidRDefault="00667E05" w:rsidP="00B46F65">
      <w:pPr>
        <w:numPr>
          <w:ilvl w:val="0"/>
          <w:numId w:val="34"/>
        </w:numPr>
        <w:tabs>
          <w:tab w:val="clear" w:pos="1605"/>
          <w:tab w:val="left" w:pos="714"/>
        </w:tabs>
        <w:spacing w:before="120"/>
        <w:ind w:left="714" w:hanging="357"/>
        <w:jc w:val="both"/>
        <w:rPr>
          <w:rFonts w:ascii="Tahoma" w:hAnsi="Tahoma" w:cs="Tahoma"/>
          <w:sz w:val="22"/>
          <w:szCs w:val="22"/>
        </w:rPr>
      </w:pPr>
      <w:r w:rsidRPr="005300B5">
        <w:rPr>
          <w:rFonts w:ascii="Tahoma" w:hAnsi="Tahoma" w:cs="Tahoma"/>
          <w:sz w:val="22"/>
          <w:szCs w:val="22"/>
        </w:rPr>
        <w:t>na </w:t>
      </w:r>
      <w:r w:rsidR="00724D88" w:rsidRPr="005300B5">
        <w:rPr>
          <w:rFonts w:ascii="Tahoma" w:hAnsi="Tahoma" w:cs="Tahoma"/>
          <w:sz w:val="22"/>
          <w:szCs w:val="22"/>
        </w:rPr>
        <w:t xml:space="preserve">dodávky strojů, zařízení technologie, předměty postupné spotřeby </w:t>
      </w:r>
      <w:r w:rsidR="008732C2" w:rsidRPr="005300B5">
        <w:rPr>
          <w:rFonts w:ascii="Tahoma" w:hAnsi="Tahoma" w:cs="Tahoma"/>
          <w:sz w:val="22"/>
          <w:szCs w:val="22"/>
        </w:rPr>
        <w:t xml:space="preserve">v délce </w:t>
      </w:r>
      <w:r w:rsidR="00724D88" w:rsidRPr="005300B5">
        <w:rPr>
          <w:rFonts w:ascii="Tahoma" w:hAnsi="Tahoma" w:cs="Tahoma"/>
          <w:sz w:val="22"/>
          <w:szCs w:val="22"/>
        </w:rPr>
        <w:t>shodn</w:t>
      </w:r>
      <w:r w:rsidR="008732C2" w:rsidRPr="005300B5">
        <w:rPr>
          <w:rFonts w:ascii="Tahoma" w:hAnsi="Tahoma" w:cs="Tahoma"/>
          <w:sz w:val="22"/>
          <w:szCs w:val="22"/>
        </w:rPr>
        <w:t>é</w:t>
      </w:r>
      <w:r w:rsidRPr="005300B5">
        <w:rPr>
          <w:rFonts w:ascii="Tahoma" w:hAnsi="Tahoma" w:cs="Tahoma"/>
          <w:sz w:val="22"/>
          <w:szCs w:val="22"/>
        </w:rPr>
        <w:t xml:space="preserve"> se </w:t>
      </w:r>
      <w:r w:rsidR="00724D88" w:rsidRPr="005300B5">
        <w:rPr>
          <w:rFonts w:ascii="Tahoma" w:hAnsi="Tahoma" w:cs="Tahoma"/>
          <w:sz w:val="22"/>
          <w:szCs w:val="22"/>
        </w:rPr>
        <w:t xml:space="preserve">zárukou poskytovanou výrobcem, nejméně však </w:t>
      </w:r>
      <w:r w:rsidR="005300B5" w:rsidRPr="005300B5">
        <w:rPr>
          <w:rFonts w:ascii="Tahoma" w:hAnsi="Tahoma" w:cs="Tahoma"/>
          <w:sz w:val="22"/>
          <w:szCs w:val="22"/>
        </w:rPr>
        <w:t>36 </w:t>
      </w:r>
      <w:r w:rsidR="00724D88" w:rsidRPr="005300B5">
        <w:rPr>
          <w:rFonts w:ascii="Tahoma" w:hAnsi="Tahoma" w:cs="Tahoma"/>
          <w:sz w:val="22"/>
          <w:szCs w:val="22"/>
        </w:rPr>
        <w:t>měsíců</w:t>
      </w:r>
    </w:p>
    <w:p w14:paraId="3D007359" w14:textId="77777777" w:rsidR="008732C2" w:rsidRPr="005300B5" w:rsidRDefault="00A75CBF" w:rsidP="0017386C">
      <w:pPr>
        <w:tabs>
          <w:tab w:val="left" w:pos="-1418"/>
        </w:tabs>
        <w:spacing w:before="120"/>
        <w:ind w:left="357"/>
        <w:jc w:val="both"/>
        <w:rPr>
          <w:rFonts w:ascii="Tahoma" w:hAnsi="Tahoma" w:cs="Tahoma"/>
          <w:sz w:val="22"/>
          <w:szCs w:val="22"/>
        </w:rPr>
      </w:pPr>
      <w:r w:rsidRPr="005300B5">
        <w:rPr>
          <w:rFonts w:ascii="Tahoma" w:hAnsi="Tahoma" w:cs="Tahoma"/>
          <w:sz w:val="22"/>
          <w:szCs w:val="22"/>
        </w:rPr>
        <w:t>(dále též „záruční doba“).</w:t>
      </w:r>
    </w:p>
    <w:p w14:paraId="5555E8B5" w14:textId="77777777" w:rsidR="00DA6DCE" w:rsidRPr="00DA6DCE" w:rsidRDefault="00DA6DCE" w:rsidP="00DA6DCE">
      <w:pPr>
        <w:pStyle w:val="Odstavecseseznamem"/>
        <w:spacing w:before="120" w:after="120"/>
        <w:ind w:left="360"/>
        <w:jc w:val="both"/>
        <w:rPr>
          <w:rFonts w:ascii="Tahoma" w:hAnsi="Tahoma" w:cs="Tahoma"/>
          <w:sz w:val="22"/>
          <w:szCs w:val="22"/>
        </w:rPr>
      </w:pPr>
      <w:r w:rsidRPr="00DA6DCE">
        <w:rPr>
          <w:rFonts w:ascii="Tahoma" w:hAnsi="Tahoma" w:cs="Tahoma"/>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 Vady díla dle odst. 2 tohoto článku a vady, které se projeví během záruční doby, budou zhotovitelem odstraněny bezplatně, a to včetně všech potřebných náhradních dílů a dalšího materiálu. </w:t>
      </w:r>
    </w:p>
    <w:p w14:paraId="5BCD5D9D" w14:textId="77777777" w:rsidR="00DA6DCE" w:rsidRPr="00E92972" w:rsidRDefault="00DA6DCE" w:rsidP="00DA6DCE">
      <w:pPr>
        <w:numPr>
          <w:ilvl w:val="0"/>
          <w:numId w:val="13"/>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lastRenderedPageBreak/>
        <w:t>Veškeré vady díla bude objednatel povinen uplatnit u zhotovitele bez zbytečného odkladu poté, kdy vadu zjistil, a to formou písemného oznámení (za písemné oznámení se považuje i oznámení faxem nebo e</w:t>
      </w:r>
      <w:r w:rsidRPr="00E92972">
        <w:rPr>
          <w:rFonts w:ascii="Tahoma" w:hAnsi="Tahoma" w:cs="Tahoma"/>
          <w:sz w:val="22"/>
          <w:szCs w:val="22"/>
        </w:rPr>
        <w:noBreakHyphen/>
        <w:t>mailem), obsahujícího specifikaci zjištěné vady. Objednatel bude vady díla oznamovat na:</w:t>
      </w:r>
    </w:p>
    <w:p w14:paraId="708D4585"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76B0F853"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7E336F7A" w14:textId="77777777" w:rsidR="004A2DDB" w:rsidRPr="004F5D2D" w:rsidRDefault="000B6113"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4F5D2D">
        <w:rPr>
          <w:rFonts w:ascii="Tahoma" w:hAnsi="Tahoma" w:cs="Tahoma"/>
          <w:i/>
          <w:iCs/>
          <w:color w:val="0000FF"/>
          <w:sz w:val="22"/>
          <w:szCs w:val="22"/>
        </w:rPr>
        <w:t xml:space="preserve">(doplní </w:t>
      </w:r>
      <w:r w:rsidR="00CE7305">
        <w:rPr>
          <w:rFonts w:ascii="Tahoma" w:hAnsi="Tahoma" w:cs="Tahoma"/>
          <w:i/>
          <w:iCs/>
          <w:color w:val="0000FF"/>
          <w:sz w:val="22"/>
          <w:szCs w:val="22"/>
        </w:rPr>
        <w:t>vybraný dodavatel</w:t>
      </w:r>
      <w:r w:rsidR="004A2DDB" w:rsidRPr="004F5D2D">
        <w:rPr>
          <w:rFonts w:ascii="Tahoma" w:hAnsi="Tahoma" w:cs="Tahoma"/>
          <w:i/>
          <w:iCs/>
          <w:color w:val="0000FF"/>
          <w:sz w:val="22"/>
          <w:szCs w:val="22"/>
        </w:rPr>
        <w:t>)</w:t>
      </w:r>
    </w:p>
    <w:p w14:paraId="164887BF" w14:textId="7A968867" w:rsidR="000B6113" w:rsidRPr="0017386C" w:rsidRDefault="00667E05" w:rsidP="00667E05">
      <w:pPr>
        <w:pStyle w:val="slovnvSOD"/>
        <w:numPr>
          <w:ilvl w:val="0"/>
          <w:numId w:val="0"/>
        </w:numPr>
        <w:spacing w:before="120" w:after="0"/>
        <w:ind w:left="357"/>
        <w:rPr>
          <w:rFonts w:ascii="Tahoma" w:hAnsi="Tahoma" w:cs="Tahoma"/>
          <w:bCs/>
          <w:szCs w:val="22"/>
        </w:rPr>
      </w:pPr>
      <w:r w:rsidRPr="0017386C">
        <w:rPr>
          <w:rFonts w:ascii="Tahoma" w:hAnsi="Tahoma" w:cs="Tahoma"/>
          <w:bCs/>
          <w:szCs w:val="22"/>
        </w:rPr>
        <w:t>K uplatňování vad dle </w:t>
      </w:r>
      <w:r w:rsidR="000B6113" w:rsidRPr="0017386C">
        <w:rPr>
          <w:rFonts w:ascii="Tahoma" w:hAnsi="Tahoma" w:cs="Tahoma"/>
          <w:bCs/>
          <w:szCs w:val="22"/>
        </w:rPr>
        <w:t xml:space="preserve">tohoto odstavce je oprávněna kromě objednatele také </w:t>
      </w:r>
      <w:r w:rsidR="0035524E">
        <w:rPr>
          <w:rFonts w:ascii="Tahoma" w:hAnsi="Tahoma" w:cs="Tahoma"/>
          <w:bCs/>
          <w:szCs w:val="22"/>
        </w:rPr>
        <w:t>uživatel</w:t>
      </w:r>
      <w:r w:rsidR="000B6113" w:rsidRPr="0017386C">
        <w:rPr>
          <w:rFonts w:ascii="Tahoma" w:hAnsi="Tahoma" w:cs="Tahoma"/>
          <w:bCs/>
          <w:szCs w:val="22"/>
        </w:rPr>
        <w:t>, kter</w:t>
      </w:r>
      <w:r w:rsidR="006E7A2A">
        <w:rPr>
          <w:rFonts w:ascii="Tahoma" w:hAnsi="Tahoma" w:cs="Tahoma"/>
          <w:bCs/>
          <w:szCs w:val="22"/>
        </w:rPr>
        <w:t>ý</w:t>
      </w:r>
      <w:r w:rsidR="000B6113" w:rsidRPr="0017386C">
        <w:rPr>
          <w:rFonts w:ascii="Tahoma" w:hAnsi="Tahoma" w:cs="Tahoma"/>
          <w:bCs/>
          <w:szCs w:val="22"/>
        </w:rPr>
        <w:t xml:space="preserve"> má předmětnou nemovitost </w:t>
      </w:r>
      <w:r w:rsidR="00184CB1">
        <w:rPr>
          <w:rFonts w:ascii="Tahoma" w:hAnsi="Tahoma" w:cs="Tahoma"/>
          <w:bCs/>
          <w:szCs w:val="22"/>
        </w:rPr>
        <w:t> ve správě</w:t>
      </w:r>
      <w:r w:rsidR="000B6113" w:rsidRPr="0017386C">
        <w:rPr>
          <w:rFonts w:ascii="Tahoma" w:hAnsi="Tahoma" w:cs="Tahoma"/>
          <w:bCs/>
          <w:szCs w:val="22"/>
        </w:rPr>
        <w:t xml:space="preserve">. Každé takovéto nahlášení vady </w:t>
      </w:r>
      <w:r w:rsidR="0035524E">
        <w:rPr>
          <w:rFonts w:ascii="Tahoma" w:hAnsi="Tahoma" w:cs="Tahoma"/>
          <w:bCs/>
          <w:szCs w:val="22"/>
        </w:rPr>
        <w:t>uživatelem</w:t>
      </w:r>
      <w:r w:rsidR="000B6113" w:rsidRPr="0017386C">
        <w:rPr>
          <w:rFonts w:ascii="Tahoma" w:hAnsi="Tahoma" w:cs="Tahoma"/>
          <w:bCs/>
          <w:szCs w:val="22"/>
        </w:rPr>
        <w:t xml:space="preserve"> se považuje za</w:t>
      </w:r>
      <w:r w:rsidRPr="0017386C">
        <w:rPr>
          <w:rFonts w:ascii="Tahoma" w:hAnsi="Tahoma" w:cs="Tahoma"/>
          <w:bCs/>
          <w:szCs w:val="22"/>
        </w:rPr>
        <w:t> </w:t>
      </w:r>
      <w:r w:rsidR="000B6113" w:rsidRPr="0017386C">
        <w:rPr>
          <w:rFonts w:ascii="Tahoma" w:hAnsi="Tahoma" w:cs="Tahoma"/>
          <w:bCs/>
          <w:szCs w:val="22"/>
        </w:rPr>
        <w:t>řádné</w:t>
      </w:r>
      <w:r w:rsidRPr="0017386C">
        <w:rPr>
          <w:rFonts w:ascii="Tahoma" w:hAnsi="Tahoma" w:cs="Tahoma"/>
          <w:bCs/>
          <w:szCs w:val="22"/>
        </w:rPr>
        <w:t xml:space="preserve"> uplatnění vady objednatelem ve </w:t>
      </w:r>
      <w:r w:rsidR="000B6113" w:rsidRPr="0017386C">
        <w:rPr>
          <w:rFonts w:ascii="Tahoma" w:hAnsi="Tahoma" w:cs="Tahoma"/>
          <w:bCs/>
          <w:szCs w:val="22"/>
        </w:rPr>
        <w:t>smyslu této smlouvy.</w:t>
      </w:r>
    </w:p>
    <w:p w14:paraId="778C5791" w14:textId="77777777" w:rsidR="00DA6DCE" w:rsidRPr="00E92972" w:rsidRDefault="00DA6DCE" w:rsidP="00DA6DCE">
      <w:pPr>
        <w:numPr>
          <w:ilvl w:val="0"/>
          <w:numId w:val="13"/>
        </w:numPr>
        <w:tabs>
          <w:tab w:val="clear" w:pos="360"/>
        </w:tabs>
        <w:spacing w:before="120"/>
        <w:ind w:left="357" w:hanging="357"/>
        <w:jc w:val="both"/>
        <w:rPr>
          <w:rFonts w:ascii="Tahoma" w:hAnsi="Tahoma" w:cs="Tahoma"/>
          <w:iCs/>
          <w:sz w:val="22"/>
          <w:szCs w:val="22"/>
        </w:rPr>
      </w:pPr>
      <w:r w:rsidRPr="00E92972">
        <w:rPr>
          <w:rFonts w:ascii="Tahoma" w:hAnsi="Tahoma" w:cs="Tahoma"/>
          <w:sz w:val="22"/>
          <w:szCs w:val="22"/>
        </w:rPr>
        <w:t>Objednatel má právo na odstranění vady opravou; je</w:t>
      </w:r>
      <w:r w:rsidRPr="00E92972">
        <w:rPr>
          <w:rFonts w:ascii="Tahoma" w:hAnsi="Tahoma" w:cs="Tahoma"/>
          <w:sz w:val="22"/>
          <w:szCs w:val="22"/>
        </w:rPr>
        <w:noBreakHyphen/>
        <w:t>li vadné plnění podstatným porušením smlouvy, má také právo od smlouvy odstoupit. Právo volby plnění má objednatel.</w:t>
      </w:r>
    </w:p>
    <w:p w14:paraId="5E0843D2" w14:textId="77777777" w:rsidR="00DA6DCE" w:rsidRPr="00E92972" w:rsidRDefault="00DA6DCE" w:rsidP="00DA6DCE">
      <w:pPr>
        <w:numPr>
          <w:ilvl w:val="0"/>
          <w:numId w:val="13"/>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Zhotovitel započne s odstraněním vady nejpozději do </w:t>
      </w:r>
      <w:r w:rsidRPr="00E92972">
        <w:rPr>
          <w:rFonts w:ascii="Tahoma" w:hAnsi="Tahoma" w:cs="Tahoma"/>
          <w:bCs/>
          <w:sz w:val="22"/>
          <w:szCs w:val="22"/>
        </w:rPr>
        <w:t>5 pracovních</w:t>
      </w:r>
      <w:r w:rsidRPr="00E92972">
        <w:rPr>
          <w:rFonts w:ascii="Tahoma" w:hAnsi="Tahoma" w:cs="Tahoma"/>
          <w:sz w:val="22"/>
          <w:szCs w:val="22"/>
        </w:rPr>
        <w:t> </w:t>
      </w:r>
      <w:r w:rsidRPr="00E92972">
        <w:rPr>
          <w:rFonts w:ascii="Tahoma" w:hAnsi="Tahoma" w:cs="Tahoma"/>
          <w:bCs/>
          <w:sz w:val="22"/>
          <w:szCs w:val="22"/>
        </w:rPr>
        <w:t>dnů</w:t>
      </w:r>
      <w:r w:rsidRPr="00E92972">
        <w:rPr>
          <w:rFonts w:ascii="Tahoma" w:hAnsi="Tahoma" w:cs="Tahoma"/>
          <w:sz w:val="22"/>
          <w:szCs w:val="22"/>
        </w:rPr>
        <w:t xml:space="preserve"> od doručení oznámení o vadě, pokud se smluvní strany nedohodnou písemně jinak. V případě havárie započne s odstraněním vady neodkladně, nejpozději do </w:t>
      </w:r>
      <w:r w:rsidRPr="00E92972">
        <w:rPr>
          <w:rFonts w:ascii="Tahoma" w:hAnsi="Tahoma" w:cs="Tahoma"/>
          <w:bCs/>
          <w:sz w:val="22"/>
          <w:szCs w:val="22"/>
        </w:rPr>
        <w:t xml:space="preserve">24 hodin </w:t>
      </w:r>
      <w:r w:rsidRPr="00E92972">
        <w:rPr>
          <w:rFonts w:ascii="Tahoma" w:hAnsi="Tahoma" w:cs="Tahoma"/>
          <w:sz w:val="22"/>
          <w:szCs w:val="22"/>
        </w:rPr>
        <w:t>od doručení oznámení o vadě. Vada bude odstraněna nejpozději do </w:t>
      </w:r>
      <w:r w:rsidRPr="00E92972">
        <w:rPr>
          <w:rFonts w:ascii="Tahoma" w:hAnsi="Tahoma" w:cs="Tahoma"/>
          <w:bCs/>
          <w:sz w:val="22"/>
          <w:szCs w:val="22"/>
        </w:rPr>
        <w:t xml:space="preserve">10 pracovních dnů </w:t>
      </w:r>
      <w:r w:rsidRPr="00E92972">
        <w:rPr>
          <w:rFonts w:ascii="Tahoma" w:hAnsi="Tahoma" w:cs="Tahoma"/>
          <w:sz w:val="22"/>
          <w:szCs w:val="22"/>
        </w:rPr>
        <w:t>ode dne doručení oznámení o vadě</w:t>
      </w:r>
      <w:r w:rsidRPr="00E92972">
        <w:rPr>
          <w:rFonts w:ascii="Tahoma" w:hAnsi="Tahoma" w:cs="Tahoma"/>
          <w:i/>
          <w:iCs/>
          <w:sz w:val="22"/>
          <w:szCs w:val="22"/>
        </w:rPr>
        <w:t>,</w:t>
      </w:r>
      <w:r w:rsidRPr="00E92972">
        <w:rPr>
          <w:rFonts w:ascii="Tahoma" w:hAnsi="Tahoma" w:cs="Tahoma"/>
          <w:sz w:val="22"/>
          <w:szCs w:val="22"/>
        </w:rPr>
        <w:t xml:space="preserve"> v případě havárie nejpozději do </w:t>
      </w:r>
      <w:r w:rsidRPr="00E92972">
        <w:rPr>
          <w:rFonts w:ascii="Tahoma" w:hAnsi="Tahoma" w:cs="Tahoma"/>
          <w:bCs/>
          <w:sz w:val="22"/>
          <w:szCs w:val="22"/>
        </w:rPr>
        <w:t>48</w:t>
      </w:r>
      <w:r w:rsidRPr="00E92972">
        <w:rPr>
          <w:rFonts w:ascii="Tahoma" w:hAnsi="Tahoma" w:cs="Tahoma"/>
          <w:b/>
          <w:sz w:val="22"/>
          <w:szCs w:val="22"/>
        </w:rPr>
        <w:t xml:space="preserve"> </w:t>
      </w:r>
      <w:r w:rsidRPr="00E92972">
        <w:rPr>
          <w:rFonts w:ascii="Tahoma" w:hAnsi="Tahoma" w:cs="Tahoma"/>
          <w:bCs/>
          <w:sz w:val="22"/>
          <w:szCs w:val="22"/>
        </w:rPr>
        <w:t xml:space="preserve">hodin </w:t>
      </w:r>
      <w:r w:rsidRPr="00E92972">
        <w:rPr>
          <w:rFonts w:ascii="Tahoma" w:hAnsi="Tahoma" w:cs="Tahoma"/>
          <w:sz w:val="22"/>
          <w:szCs w:val="22"/>
        </w:rPr>
        <w:t>od doručení oznámení o vadě, pokud se smluvní strany nedohodnou písemně jinak, např. s ohledem na klimatické podmínky neumožňující dodržení technologických postupů pro odstranění vady.</w:t>
      </w:r>
    </w:p>
    <w:p w14:paraId="7E1EA9B9" w14:textId="77777777" w:rsidR="00DA6DCE" w:rsidRPr="00E92972" w:rsidRDefault="00DA6DCE" w:rsidP="00DA6DCE">
      <w:pPr>
        <w:pStyle w:val="Smlouva-slo0"/>
        <w:spacing w:before="60" w:line="240" w:lineRule="auto"/>
        <w:ind w:left="357"/>
        <w:rPr>
          <w:rFonts w:ascii="Tahoma" w:hAnsi="Tahoma" w:cs="Tahoma"/>
          <w:snapToGrid/>
          <w:sz w:val="22"/>
          <w:szCs w:val="22"/>
        </w:rPr>
      </w:pPr>
      <w:r w:rsidRPr="00E92972">
        <w:rPr>
          <w:rFonts w:ascii="Tahoma" w:hAnsi="Tahoma" w:cs="Tahoma"/>
          <w:snapToGrid/>
          <w:sz w:val="22"/>
          <w:szCs w:val="22"/>
        </w:rPr>
        <w:t>K dohodám dle tohoto odstavce je za objednatele oprávněna pouze osoba oprávněná jednat ve věcech realizace stavby dle čl. I odst. 1 této smlouvy, příp. jiný pověřený zástupce objednatele.</w:t>
      </w:r>
    </w:p>
    <w:p w14:paraId="7962279F" w14:textId="77777777" w:rsidR="00DA6DCE" w:rsidRPr="00E92972" w:rsidRDefault="00DA6DCE" w:rsidP="00DA6DCE">
      <w:pPr>
        <w:numPr>
          <w:ilvl w:val="0"/>
          <w:numId w:val="13"/>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Provedenou opravu vady zhotovitel objednateli nebo uživateli předá písemně. Na provedenou opravu poskytne zhotovitel záruku za jakost ve stejné délce dle odstavce 3 tohoto článku smlouvy.</w:t>
      </w:r>
    </w:p>
    <w:p w14:paraId="4597040F" w14:textId="77777777" w:rsidR="00DA6DCE" w:rsidRPr="00E92972" w:rsidRDefault="00DA6DCE" w:rsidP="00DA6DCE">
      <w:pPr>
        <w:numPr>
          <w:ilvl w:val="0"/>
          <w:numId w:val="13"/>
        </w:numPr>
        <w:tabs>
          <w:tab w:val="clear" w:pos="360"/>
        </w:tabs>
        <w:spacing w:before="120"/>
        <w:ind w:left="357" w:hanging="357"/>
        <w:jc w:val="both"/>
        <w:rPr>
          <w:rFonts w:ascii="Tahoma" w:hAnsi="Tahoma" w:cs="Tahoma"/>
          <w:sz w:val="22"/>
          <w:szCs w:val="22"/>
        </w:rPr>
      </w:pPr>
      <w:r w:rsidRPr="00E92972">
        <w:rPr>
          <w:rFonts w:ascii="Tahoma" w:hAnsi="Tahoma" w:cs="Tahoma"/>
          <w:sz w:val="22"/>
          <w:szCs w:val="22"/>
        </w:rPr>
        <w:t>Pokud zhotovitel neodstraní vadu díla dle lhůt uvedených v odst</w:t>
      </w:r>
      <w:r w:rsidRPr="00244DA0">
        <w:rPr>
          <w:rFonts w:ascii="Tahoma" w:hAnsi="Tahoma" w:cs="Tahoma"/>
          <w:sz w:val="22"/>
          <w:szCs w:val="22"/>
        </w:rPr>
        <w:t>. 6</w:t>
      </w:r>
      <w:r w:rsidRPr="0072509D">
        <w:rPr>
          <w:rFonts w:ascii="Tahoma" w:hAnsi="Tahoma" w:cs="Tahoma"/>
          <w:sz w:val="22"/>
          <w:szCs w:val="22"/>
        </w:rPr>
        <w:t xml:space="preserve"> t</w:t>
      </w:r>
      <w:r w:rsidRPr="00E92972">
        <w:rPr>
          <w:rFonts w:ascii="Tahoma" w:hAnsi="Tahoma" w:cs="Tahoma"/>
          <w:sz w:val="22"/>
          <w:szCs w:val="22"/>
        </w:rPr>
        <w:t>ohoto článku smlouvy, je objednatel nebo uživatel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14:paraId="4D8392AF"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B9F183E" w14:textId="77777777" w:rsidR="00DA6DCE" w:rsidRPr="00E92972"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Nebezpečí škody na zhotovovaném díle nese zhotovitel v plném rozsahu až do dne převzetí díla objednatelem.</w:t>
      </w:r>
    </w:p>
    <w:p w14:paraId="3171E61B" w14:textId="77777777" w:rsidR="00DA6DCE" w:rsidRPr="00E92972"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nese odpovědnost původce odpadů, zavazuje se nezpůsobovat únik ropných, toxických či jiných škodlivých látek na stavbě.</w:t>
      </w:r>
    </w:p>
    <w:p w14:paraId="79955CA4" w14:textId="77777777" w:rsidR="00DA6DCE" w:rsidRPr="00E92972"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je povinen učinit veškerá opatření potřebná k odvrácení škody nebo k jejímu zmírnění.</w:t>
      </w:r>
    </w:p>
    <w:p w14:paraId="721000AD" w14:textId="77777777" w:rsidR="004A2DDB" w:rsidRPr="00DA6DCE"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6AF6EBD9"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že po</w:t>
      </w:r>
      <w:r w:rsidR="003C5DE1">
        <w:rPr>
          <w:rFonts w:ascii="Tahoma" w:hAnsi="Tahoma" w:cs="Tahoma"/>
          <w:sz w:val="22"/>
          <w:szCs w:val="22"/>
        </w:rPr>
        <w:t> </w:t>
      </w:r>
      <w:r w:rsidRPr="004F5D2D">
        <w:rPr>
          <w:rFonts w:ascii="Tahoma" w:hAnsi="Tahoma" w:cs="Tahoma"/>
          <w:sz w:val="22"/>
          <w:szCs w:val="22"/>
        </w:rPr>
        <w:t>ce</w:t>
      </w:r>
      <w:r w:rsidR="003C5DE1">
        <w:rPr>
          <w:rFonts w:ascii="Tahoma" w:hAnsi="Tahoma" w:cs="Tahoma"/>
          <w:sz w:val="22"/>
          <w:szCs w:val="22"/>
        </w:rPr>
        <w:t>lou dobu plnění svého závazku z </w:t>
      </w:r>
      <w:r w:rsidRPr="004F5D2D">
        <w:rPr>
          <w:rFonts w:ascii="Tahoma" w:hAnsi="Tahoma" w:cs="Tahoma"/>
          <w:sz w:val="22"/>
          <w:szCs w:val="22"/>
        </w:rPr>
        <w:t>této smlouvy bude mít</w:t>
      </w:r>
      <w:r w:rsidR="00A44529" w:rsidRPr="004F5D2D">
        <w:rPr>
          <w:rFonts w:ascii="Tahoma" w:hAnsi="Tahoma" w:cs="Tahoma"/>
          <w:sz w:val="22"/>
          <w:szCs w:val="22"/>
        </w:rPr>
        <w:t xml:space="preserve"> </w:t>
      </w:r>
      <w:r w:rsidR="00306FA6" w:rsidRPr="004F5D2D">
        <w:rPr>
          <w:rFonts w:ascii="Tahoma" w:hAnsi="Tahoma" w:cs="Tahoma"/>
          <w:sz w:val="22"/>
          <w:szCs w:val="22"/>
        </w:rPr>
        <w:t>na</w:t>
      </w:r>
      <w:r w:rsidR="003C5DE1">
        <w:rPr>
          <w:rFonts w:ascii="Tahoma" w:hAnsi="Tahoma" w:cs="Tahoma"/>
          <w:sz w:val="22"/>
          <w:szCs w:val="22"/>
        </w:rPr>
        <w:t> </w:t>
      </w:r>
      <w:r w:rsidR="00306FA6" w:rsidRPr="004F5D2D">
        <w:rPr>
          <w:rFonts w:ascii="Tahoma" w:hAnsi="Tahoma" w:cs="Tahoma"/>
          <w:sz w:val="22"/>
          <w:szCs w:val="22"/>
        </w:rPr>
        <w:t xml:space="preserve">vlastní náklady </w:t>
      </w:r>
      <w:r w:rsidR="00CF0249" w:rsidRPr="004F5D2D">
        <w:rPr>
          <w:rFonts w:ascii="Tahoma" w:hAnsi="Tahoma" w:cs="Tahoma"/>
          <w:sz w:val="22"/>
          <w:szCs w:val="22"/>
        </w:rPr>
        <w:t>sjednáno</w:t>
      </w:r>
      <w:r w:rsidR="002B304E" w:rsidRPr="004F5D2D">
        <w:rPr>
          <w:rFonts w:ascii="Tahoma" w:hAnsi="Tahoma" w:cs="Tahoma"/>
          <w:sz w:val="22"/>
          <w:szCs w:val="22"/>
        </w:rPr>
        <w:t xml:space="preserve"> </w:t>
      </w:r>
      <w:r w:rsidR="003C5DE1">
        <w:rPr>
          <w:rFonts w:ascii="Tahoma" w:hAnsi="Tahoma" w:cs="Tahoma"/>
          <w:sz w:val="22"/>
          <w:szCs w:val="22"/>
        </w:rPr>
        <w:t>pojištění odpovědnosti za </w:t>
      </w:r>
      <w:r w:rsidR="00CF0249" w:rsidRPr="004F5D2D">
        <w:rPr>
          <w:rFonts w:ascii="Tahoma" w:hAnsi="Tahoma" w:cs="Tahoma"/>
          <w:sz w:val="22"/>
          <w:szCs w:val="22"/>
        </w:rPr>
        <w:t xml:space="preserve">škodu způsobenou třetím osobám </w:t>
      </w:r>
      <w:r w:rsidR="00CF0249" w:rsidRPr="004F5D2D">
        <w:rPr>
          <w:rFonts w:ascii="Tahoma" w:hAnsi="Tahoma" w:cs="Tahoma"/>
          <w:sz w:val="22"/>
          <w:szCs w:val="22"/>
        </w:rPr>
        <w:lastRenderedPageBreak/>
        <w:t xml:space="preserve">vyplývající z dodávaného předmětu plnění s limitem </w:t>
      </w:r>
      <w:r w:rsidR="00E742B4" w:rsidRPr="004F5D2D">
        <w:rPr>
          <w:rFonts w:ascii="Tahoma" w:hAnsi="Tahoma" w:cs="Tahoma"/>
          <w:sz w:val="22"/>
          <w:szCs w:val="22"/>
        </w:rPr>
        <w:t xml:space="preserve">min. </w:t>
      </w:r>
      <w:r w:rsidR="00E71608">
        <w:rPr>
          <w:rFonts w:ascii="Tahoma" w:hAnsi="Tahoma" w:cs="Tahoma"/>
          <w:sz w:val="22"/>
          <w:szCs w:val="22"/>
        </w:rPr>
        <w:t>2</w:t>
      </w:r>
      <w:r w:rsidR="007A6C75">
        <w:rPr>
          <w:rFonts w:ascii="Tahoma" w:hAnsi="Tahoma" w:cs="Tahoma"/>
          <w:sz w:val="22"/>
          <w:szCs w:val="22"/>
        </w:rPr>
        <w:t>0</w:t>
      </w:r>
      <w:r w:rsidR="007A6C75" w:rsidRPr="004F5D2D">
        <w:rPr>
          <w:rFonts w:ascii="Tahoma" w:hAnsi="Tahoma" w:cs="Tahoma"/>
          <w:sz w:val="22"/>
          <w:szCs w:val="22"/>
        </w:rPr>
        <w:t xml:space="preserve"> </w:t>
      </w:r>
      <w:r w:rsidR="00CF0249" w:rsidRPr="004F5D2D">
        <w:rPr>
          <w:rFonts w:ascii="Tahoma" w:hAnsi="Tahoma" w:cs="Tahoma"/>
          <w:sz w:val="22"/>
          <w:szCs w:val="22"/>
        </w:rPr>
        <w:t>mil.</w:t>
      </w:r>
      <w:r w:rsidR="003C5DE1">
        <w:rPr>
          <w:rFonts w:ascii="Tahoma" w:hAnsi="Tahoma" w:cs="Tahoma"/>
          <w:sz w:val="22"/>
          <w:szCs w:val="22"/>
        </w:rPr>
        <w:t> </w:t>
      </w:r>
      <w:r w:rsidR="00CF0249" w:rsidRPr="004F5D2D">
        <w:rPr>
          <w:rFonts w:ascii="Tahoma" w:hAnsi="Tahoma" w:cs="Tahoma"/>
          <w:sz w:val="22"/>
          <w:szCs w:val="22"/>
        </w:rPr>
        <w:t xml:space="preserve">Kč, s maximální spoluúčastí </w:t>
      </w:r>
      <w:r w:rsidR="007A6C75">
        <w:rPr>
          <w:rFonts w:ascii="Tahoma" w:hAnsi="Tahoma" w:cs="Tahoma"/>
          <w:sz w:val="22"/>
          <w:szCs w:val="22"/>
        </w:rPr>
        <w:t>50.000 </w:t>
      </w:r>
      <w:r w:rsidR="00CF0249" w:rsidRPr="004F5D2D">
        <w:rPr>
          <w:rFonts w:ascii="Tahoma" w:hAnsi="Tahoma" w:cs="Tahoma"/>
          <w:sz w:val="22"/>
          <w:szCs w:val="22"/>
        </w:rPr>
        <w:t>Kč</w:t>
      </w:r>
      <w:r w:rsidR="00722CB5">
        <w:rPr>
          <w:rFonts w:ascii="Tahoma" w:hAnsi="Tahoma" w:cs="Tahoma"/>
          <w:sz w:val="22"/>
          <w:szCs w:val="22"/>
        </w:rPr>
        <w:t xml:space="preserve"> (nebo 0,25 % v případě, že bude spoluúčast uvedena v procentech)</w:t>
      </w:r>
      <w:r w:rsidR="00CF0249" w:rsidRPr="004F5D2D">
        <w:rPr>
          <w:rFonts w:ascii="Tahoma" w:hAnsi="Tahoma" w:cs="Tahoma"/>
          <w:sz w:val="22"/>
          <w:szCs w:val="22"/>
        </w:rPr>
        <w:t xml:space="preserve"> Pojištění musí obsahovat krytí škod způsobené na</w:t>
      </w:r>
      <w:r w:rsidR="003C5DE1">
        <w:rPr>
          <w:rFonts w:ascii="Tahoma" w:hAnsi="Tahoma" w:cs="Tahoma"/>
          <w:sz w:val="22"/>
          <w:szCs w:val="22"/>
        </w:rPr>
        <w:t> </w:t>
      </w:r>
      <w:r w:rsidR="00CF0249" w:rsidRPr="004F5D2D">
        <w:rPr>
          <w:rFonts w:ascii="Tahoma" w:hAnsi="Tahoma" w:cs="Tahoma"/>
          <w:sz w:val="22"/>
          <w:szCs w:val="22"/>
        </w:rPr>
        <w:t xml:space="preserve">majetku, zdraví třetích osob včetně krytí </w:t>
      </w:r>
      <w:r w:rsidR="003C5DE1">
        <w:rPr>
          <w:rFonts w:ascii="Tahoma" w:hAnsi="Tahoma" w:cs="Tahoma"/>
          <w:sz w:val="22"/>
          <w:szCs w:val="22"/>
        </w:rPr>
        <w:t>odpovědnosti za finanční škody.</w:t>
      </w:r>
    </w:p>
    <w:p w14:paraId="1DC2DF8B" w14:textId="77777777" w:rsidR="00DA6DCE" w:rsidRPr="00E92972"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Zhotovitel se zavazuje, že bude mít na vlastní náklady sjednáno stavebně</w:t>
      </w:r>
      <w:r w:rsidRPr="00E92972">
        <w:rPr>
          <w:rFonts w:ascii="Tahoma" w:hAnsi="Tahoma" w:cs="Tahoma"/>
          <w:sz w:val="22"/>
          <w:szCs w:val="22"/>
        </w:rPr>
        <w:noBreakHyphen/>
        <w:t>montážní pojištění proti všem rizikům (all risks) na plnou hodnotu budovaného díla. Pojistná smlouva musí být platná po celou dobu realizace díla. Spoluúčast zhotovitele nepřesáhne 10 % z ceny díla bez DPH.</w:t>
      </w:r>
    </w:p>
    <w:p w14:paraId="580686C6" w14:textId="6FBD98B1" w:rsidR="00DA6DCE" w:rsidRDefault="001D1AC2" w:rsidP="00DA6DCE">
      <w:pPr>
        <w:pStyle w:val="Smlouva-slo0"/>
        <w:numPr>
          <w:ilvl w:val="0"/>
          <w:numId w:val="14"/>
        </w:numPr>
        <w:tabs>
          <w:tab w:val="clear" w:pos="360"/>
        </w:tabs>
        <w:spacing w:line="240" w:lineRule="auto"/>
        <w:ind w:left="357" w:hanging="357"/>
        <w:rPr>
          <w:rFonts w:ascii="Tahoma" w:hAnsi="Tahoma" w:cs="Tahoma"/>
          <w:sz w:val="22"/>
          <w:szCs w:val="22"/>
        </w:rPr>
      </w:pPr>
      <w:r>
        <w:rPr>
          <w:rFonts w:ascii="Tahoma" w:hAnsi="Tahoma" w:cs="Tahoma"/>
          <w:sz w:val="22"/>
          <w:szCs w:val="22"/>
        </w:rPr>
        <w:t>K</w:t>
      </w:r>
      <w:r w:rsidR="00DA6DCE" w:rsidRPr="00E92972">
        <w:rPr>
          <w:rFonts w:ascii="Tahoma" w:hAnsi="Tahoma" w:cs="Tahoma"/>
          <w:sz w:val="22"/>
          <w:szCs w:val="22"/>
        </w:rPr>
        <w:t>opie pojistných smluv na požadovaná pojištění dle odst. 5 a 6 tohoto článku včetně všech dodatků </w:t>
      </w:r>
      <w:r w:rsidR="00DA6DCE">
        <w:rPr>
          <w:rFonts w:ascii="Tahoma" w:hAnsi="Tahoma" w:cs="Tahoma"/>
          <w:sz w:val="22"/>
          <w:szCs w:val="22"/>
        </w:rPr>
        <w:t>nebo</w:t>
      </w:r>
      <w:r w:rsidR="00DA6DCE" w:rsidRPr="00E92972">
        <w:rPr>
          <w:rFonts w:ascii="Tahoma" w:hAnsi="Tahoma" w:cs="Tahoma"/>
          <w:sz w:val="22"/>
          <w:szCs w:val="22"/>
        </w:rPr>
        <w:t xml:space="preserve"> certifikáty příslušných pojišťoven prokazující existenci pojištění po celou dobu trvání díla (dobu trvání pojištění, jeho rozsah, pojištěná rizika, pojistné částky, roční limity a sublimity plnění a výši spoluúčasti)</w:t>
      </w:r>
      <w:r w:rsidR="00004850">
        <w:rPr>
          <w:rFonts w:ascii="Tahoma" w:hAnsi="Tahoma" w:cs="Tahoma"/>
          <w:sz w:val="22"/>
          <w:szCs w:val="22"/>
        </w:rPr>
        <w:t xml:space="preserve"> včetně dokladu o zaplacení pojištění nebo dokladu o platnosti pojistných smluv nebo certifikátů jsou přílohou a nedílnou součástí této smlouvy</w:t>
      </w:r>
      <w:r w:rsidR="00DA6DCE" w:rsidRPr="00E92972">
        <w:rPr>
          <w:rFonts w:ascii="Tahoma" w:hAnsi="Tahoma" w:cs="Tahoma"/>
          <w:sz w:val="22"/>
          <w:szCs w:val="22"/>
        </w:rPr>
        <w:t xml:space="preserve">. Certifikát dle předchozí věty nesmí být starší jednoho měsíce. </w:t>
      </w:r>
    </w:p>
    <w:p w14:paraId="0D6D4B60" w14:textId="77777777" w:rsidR="00DA6DCE" w:rsidRPr="00E92972"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Náklady na pojištění nese zhotovitel a jsou zahrnuty ve sjednané ceně. </w:t>
      </w:r>
    </w:p>
    <w:p w14:paraId="34F15580" w14:textId="77777777" w:rsidR="00DA6DCE" w:rsidRPr="00DA6DCE" w:rsidRDefault="00DA6DCE" w:rsidP="00DA6DCE">
      <w:pPr>
        <w:pStyle w:val="Smlouva-slo0"/>
        <w:numPr>
          <w:ilvl w:val="0"/>
          <w:numId w:val="14"/>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Při vzniku pojistné události zabezpečuje veškeré úkony vůči pojistiteli zhotovitel. Objednatel je povinen poskytnout v souvislosti s pojistnou událostí zhotoviteli veškerou součinnost, která je v jeho možnostech a lze ji rozumně požadovat. </w:t>
      </w:r>
    </w:p>
    <w:p w14:paraId="2969EF1C" w14:textId="77777777" w:rsidR="004A2DDB" w:rsidRPr="004F5D2D" w:rsidRDefault="004A2DDB" w:rsidP="0051293B">
      <w:pPr>
        <w:spacing w:before="360"/>
        <w:jc w:val="center"/>
        <w:rPr>
          <w:rFonts w:ascii="Tahoma" w:hAnsi="Tahoma" w:cs="Tahoma"/>
          <w:b/>
          <w:sz w:val="22"/>
          <w:szCs w:val="22"/>
        </w:rPr>
      </w:pPr>
      <w:r w:rsidRPr="00720EC6">
        <w:rPr>
          <w:rFonts w:ascii="Tahoma" w:hAnsi="Tahoma" w:cs="Tahoma"/>
          <w:b/>
          <w:sz w:val="22"/>
          <w:szCs w:val="22"/>
        </w:rPr>
        <w:t>XV.</w:t>
      </w:r>
      <w:r w:rsidR="00A045E6" w:rsidRPr="00720EC6">
        <w:rPr>
          <w:rFonts w:ascii="Tahoma" w:hAnsi="Tahoma" w:cs="Tahoma"/>
          <w:b/>
          <w:sz w:val="22"/>
          <w:szCs w:val="22"/>
        </w:rPr>
        <w:br/>
      </w:r>
      <w:r w:rsidRPr="00720EC6">
        <w:rPr>
          <w:rFonts w:ascii="Tahoma" w:hAnsi="Tahoma" w:cs="Tahoma"/>
          <w:b/>
          <w:sz w:val="22"/>
          <w:szCs w:val="22"/>
        </w:rPr>
        <w:t>Sankční ujednání</w:t>
      </w:r>
    </w:p>
    <w:p w14:paraId="6006D651" w14:textId="77777777" w:rsidR="00AD49CF" w:rsidRPr="004F5D2D" w:rsidRDefault="00D7662D" w:rsidP="0017386C">
      <w:pPr>
        <w:numPr>
          <w:ilvl w:val="0"/>
          <w:numId w:val="16"/>
        </w:numPr>
        <w:tabs>
          <w:tab w:val="clear" w:pos="360"/>
        </w:tabs>
        <w:spacing w:before="120"/>
        <w:jc w:val="both"/>
      </w:pPr>
      <w:r w:rsidRPr="004F5D2D">
        <w:rPr>
          <w:rFonts w:ascii="Tahoma" w:hAnsi="Tahoma" w:cs="Tahoma"/>
          <w:sz w:val="22"/>
          <w:szCs w:val="22"/>
        </w:rPr>
        <w:t>V případě, že zhotovitel neprovede dílo</w:t>
      </w:r>
      <w:r w:rsidR="009D7D15">
        <w:rPr>
          <w:rFonts w:ascii="Tahoma" w:hAnsi="Tahoma" w:cs="Tahoma"/>
          <w:sz w:val="22"/>
          <w:szCs w:val="22"/>
        </w:rPr>
        <w:t xml:space="preserve"> </w:t>
      </w:r>
      <w:r w:rsidR="009D7D15" w:rsidRPr="0090612B">
        <w:rPr>
          <w:rFonts w:ascii="Tahoma" w:hAnsi="Tahoma" w:cs="Tahoma"/>
          <w:sz w:val="22"/>
          <w:szCs w:val="22"/>
        </w:rPr>
        <w:t>či jeho část</w:t>
      </w:r>
      <w:r w:rsidRPr="004F5D2D">
        <w:rPr>
          <w:rFonts w:ascii="Tahoma" w:hAnsi="Tahoma" w:cs="Tahoma"/>
          <w:sz w:val="22"/>
          <w:szCs w:val="22"/>
        </w:rPr>
        <w:t xml:space="preserve">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17386C">
        <w:rPr>
          <w:rFonts w:ascii="Tahoma" w:hAnsi="Tahoma" w:cs="Tahoma"/>
          <w:sz w:val="22"/>
          <w:szCs w:val="22"/>
        </w:rPr>
        <w:t>0,</w:t>
      </w:r>
      <w:r w:rsidR="009D7D15" w:rsidRPr="0017386C">
        <w:rPr>
          <w:rFonts w:ascii="Tahoma" w:hAnsi="Tahoma" w:cs="Tahoma"/>
          <w:sz w:val="22"/>
          <w:szCs w:val="22"/>
        </w:rPr>
        <w:t>2 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0158D6C5" w14:textId="7BFBD345" w:rsidR="00720EC6" w:rsidRDefault="00720EC6" w:rsidP="00DA6DCE">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w:t>
      </w:r>
      <w:r>
        <w:rPr>
          <w:rFonts w:ascii="Tahoma" w:hAnsi="Tahoma" w:cs="Tahoma"/>
          <w:sz w:val="22"/>
          <w:szCs w:val="22"/>
        </w:rPr>
        <w:t>že zhotovitel neodstraní vady a </w:t>
      </w:r>
      <w:r w:rsidRPr="004F5D2D">
        <w:rPr>
          <w:rFonts w:ascii="Tahoma" w:hAnsi="Tahoma" w:cs="Tahoma"/>
          <w:sz w:val="22"/>
          <w:szCs w:val="22"/>
        </w:rPr>
        <w:t>nedodělky, s nimiž bylo dílo</w:t>
      </w:r>
      <w:r>
        <w:rPr>
          <w:rFonts w:ascii="Tahoma" w:hAnsi="Tahoma" w:cs="Tahoma"/>
          <w:sz w:val="22"/>
          <w:szCs w:val="22"/>
        </w:rPr>
        <w:t xml:space="preserve"> </w:t>
      </w:r>
      <w:r w:rsidRPr="0090612B">
        <w:rPr>
          <w:rFonts w:ascii="Tahoma" w:hAnsi="Tahoma" w:cs="Tahoma"/>
          <w:sz w:val="22"/>
          <w:szCs w:val="22"/>
        </w:rPr>
        <w:t>či jeho část</w:t>
      </w:r>
      <w:r w:rsidRPr="004F5D2D">
        <w:rPr>
          <w:rFonts w:ascii="Tahoma" w:hAnsi="Tahoma" w:cs="Tahoma"/>
          <w:sz w:val="22"/>
          <w:szCs w:val="22"/>
        </w:rPr>
        <w:t xml:space="preserve"> převzato</w:t>
      </w:r>
      <w:r>
        <w:rPr>
          <w:rFonts w:ascii="Tahoma" w:hAnsi="Tahoma" w:cs="Tahoma"/>
          <w:sz w:val="22"/>
          <w:szCs w:val="22"/>
        </w:rPr>
        <w:t xml:space="preserve"> v souladu s čl. </w:t>
      </w:r>
      <w:r w:rsidRPr="004F5D2D">
        <w:rPr>
          <w:rFonts w:ascii="Tahoma" w:hAnsi="Tahoma" w:cs="Tahoma"/>
          <w:sz w:val="22"/>
          <w:szCs w:val="22"/>
        </w:rPr>
        <w:t>III odst.</w:t>
      </w:r>
      <w:r>
        <w:rPr>
          <w:rFonts w:ascii="Tahoma" w:hAnsi="Tahoma" w:cs="Tahoma"/>
          <w:sz w:val="22"/>
          <w:szCs w:val="22"/>
        </w:rPr>
        <w:t> </w:t>
      </w:r>
      <w:r w:rsidRPr="004F5D2D">
        <w:rPr>
          <w:rFonts w:ascii="Tahoma" w:hAnsi="Tahoma" w:cs="Tahoma"/>
          <w:sz w:val="22"/>
          <w:szCs w:val="22"/>
        </w:rPr>
        <w:t>8 této smlouvy (převzetí s výhradami)</w:t>
      </w:r>
      <w:r>
        <w:rPr>
          <w:rFonts w:ascii="Tahoma" w:hAnsi="Tahoma" w:cs="Tahoma"/>
          <w:sz w:val="22"/>
          <w:szCs w:val="22"/>
        </w:rPr>
        <w:t xml:space="preserve"> ve </w:t>
      </w:r>
      <w:r w:rsidRPr="004F5D2D">
        <w:rPr>
          <w:rFonts w:ascii="Tahoma" w:hAnsi="Tahoma" w:cs="Tahoma"/>
          <w:sz w:val="22"/>
          <w:szCs w:val="22"/>
        </w:rPr>
        <w:t>stanovené lhůtě, je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001C3D05">
        <w:rPr>
          <w:rFonts w:ascii="Tahoma" w:hAnsi="Tahoma" w:cs="Tahoma"/>
          <w:sz w:val="22"/>
          <w:szCs w:val="22"/>
        </w:rPr>
        <w:t>5</w:t>
      </w:r>
      <w:r>
        <w:rPr>
          <w:rFonts w:ascii="Tahoma" w:hAnsi="Tahoma" w:cs="Tahoma"/>
          <w:sz w:val="22"/>
          <w:szCs w:val="22"/>
        </w:rPr>
        <w:t>.000 Kč</w:t>
      </w:r>
      <w:r w:rsidRPr="000A73E5">
        <w:rPr>
          <w:rFonts w:ascii="Tahoma" w:hAnsi="Tahoma" w:cs="Tahoma"/>
          <w:sz w:val="22"/>
          <w:szCs w:val="22"/>
        </w:rPr>
        <w:t xml:space="preserve"> </w:t>
      </w:r>
      <w:r>
        <w:rPr>
          <w:rFonts w:ascii="Tahoma" w:hAnsi="Tahoma" w:cs="Tahoma"/>
          <w:sz w:val="22"/>
          <w:szCs w:val="22"/>
        </w:rPr>
        <w:t>bez DPH za každou vadu a každý i započatý den prodlení s odstraněním vady.</w:t>
      </w:r>
    </w:p>
    <w:p w14:paraId="4833E1EA" w14:textId="77777777" w:rsidR="00720EC6" w:rsidRPr="004F5D2D" w:rsidRDefault="00720EC6" w:rsidP="00720EC6">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Pr>
          <w:rFonts w:ascii="Tahoma" w:hAnsi="Tahoma" w:cs="Tahoma"/>
          <w:sz w:val="22"/>
          <w:szCs w:val="22"/>
        </w:rPr>
        <w:t> </w:t>
      </w:r>
      <w:r w:rsidRPr="004F5D2D">
        <w:rPr>
          <w:rFonts w:ascii="Tahoma" w:hAnsi="Tahoma" w:cs="Tahoma"/>
          <w:sz w:val="22"/>
          <w:szCs w:val="22"/>
        </w:rPr>
        <w:t>případ</w:t>
      </w:r>
      <w:r>
        <w:rPr>
          <w:rFonts w:ascii="Tahoma" w:hAnsi="Tahoma" w:cs="Tahoma"/>
          <w:sz w:val="22"/>
          <w:szCs w:val="22"/>
        </w:rPr>
        <w:t xml:space="preserve"> prodlení se zaplacením ceny za </w:t>
      </w:r>
      <w:r w:rsidRPr="004F5D2D">
        <w:rPr>
          <w:rFonts w:ascii="Tahoma" w:hAnsi="Tahoma" w:cs="Tahoma"/>
          <w:sz w:val="22"/>
          <w:szCs w:val="22"/>
        </w:rPr>
        <w:t>dílo sjednávají sm</w:t>
      </w:r>
      <w:r>
        <w:rPr>
          <w:rFonts w:ascii="Tahoma" w:hAnsi="Tahoma" w:cs="Tahoma"/>
          <w:sz w:val="22"/>
          <w:szCs w:val="22"/>
        </w:rPr>
        <w:t>luvní strany úrok z prodlení ve </w:t>
      </w:r>
      <w:r w:rsidRPr="004F5D2D">
        <w:rPr>
          <w:rFonts w:ascii="Tahoma" w:hAnsi="Tahoma" w:cs="Tahoma"/>
          <w:sz w:val="22"/>
          <w:szCs w:val="22"/>
        </w:rPr>
        <w:t xml:space="preserve">výši </w:t>
      </w:r>
      <w:r>
        <w:rPr>
          <w:rFonts w:ascii="Tahoma" w:hAnsi="Tahoma" w:cs="Tahoma"/>
          <w:sz w:val="22"/>
          <w:szCs w:val="22"/>
        </w:rPr>
        <w:t>0,015 % z dlužné částky za každý den prodlení se zaplacením</w:t>
      </w:r>
      <w:r w:rsidRPr="004F5D2D">
        <w:rPr>
          <w:rFonts w:ascii="Tahoma" w:hAnsi="Tahoma" w:cs="Tahoma"/>
          <w:sz w:val="22"/>
          <w:szCs w:val="22"/>
        </w:rPr>
        <w:t>.</w:t>
      </w:r>
    </w:p>
    <w:p w14:paraId="096E9725" w14:textId="06E50803" w:rsidR="001171FD" w:rsidRPr="00C41A1E" w:rsidRDefault="001171FD" w:rsidP="001171FD">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prodlení s vyklizením a vyčištěním staveniště </w:t>
      </w:r>
      <w:r>
        <w:rPr>
          <w:rFonts w:ascii="Tahoma" w:hAnsi="Tahoma" w:cs="Tahoma"/>
          <w:sz w:val="22"/>
          <w:szCs w:val="22"/>
        </w:rPr>
        <w:t>j</w:t>
      </w:r>
      <w:r w:rsidRPr="00E92972">
        <w:rPr>
          <w:rFonts w:ascii="Tahoma" w:hAnsi="Tahoma" w:cs="Tahoma"/>
          <w:sz w:val="22"/>
          <w:szCs w:val="22"/>
        </w:rPr>
        <w:t xml:space="preserve">e zhotovitel </w:t>
      </w:r>
      <w:r>
        <w:rPr>
          <w:rFonts w:ascii="Tahoma" w:hAnsi="Tahoma" w:cs="Tahoma"/>
          <w:sz w:val="22"/>
          <w:szCs w:val="22"/>
        </w:rPr>
        <w:t>povinen</w:t>
      </w:r>
      <w:r w:rsidRPr="00E92972">
        <w:rPr>
          <w:rFonts w:ascii="Tahoma" w:hAnsi="Tahoma" w:cs="Tahoma"/>
          <w:sz w:val="22"/>
          <w:szCs w:val="22"/>
        </w:rPr>
        <w:t xml:space="preserve"> </w:t>
      </w:r>
      <w:r>
        <w:rPr>
          <w:rFonts w:ascii="Tahoma" w:hAnsi="Tahoma" w:cs="Tahoma"/>
          <w:sz w:val="22"/>
          <w:szCs w:val="22"/>
        </w:rPr>
        <w:t>zaplatit</w:t>
      </w:r>
      <w:r w:rsidRPr="00E92972">
        <w:rPr>
          <w:rFonts w:ascii="Tahoma" w:hAnsi="Tahoma" w:cs="Tahoma"/>
          <w:sz w:val="22"/>
          <w:szCs w:val="22"/>
        </w:rPr>
        <w:t xml:space="preserve"> objednateli smluvní pokutu ve </w:t>
      </w:r>
      <w:r w:rsidRPr="00C41A1E">
        <w:rPr>
          <w:rFonts w:ascii="Tahoma" w:hAnsi="Tahoma" w:cs="Tahoma"/>
          <w:sz w:val="22"/>
          <w:szCs w:val="22"/>
        </w:rPr>
        <w:t>výši 0,05 % z</w:t>
      </w:r>
      <w:r w:rsidRPr="00E92972">
        <w:rPr>
          <w:rFonts w:ascii="Tahoma" w:hAnsi="Tahoma" w:cs="Tahoma"/>
          <w:sz w:val="22"/>
          <w:szCs w:val="22"/>
        </w:rPr>
        <w:t> ceny za dílo bez DPH za každý i započatý den prodlení</w:t>
      </w:r>
      <w:r>
        <w:rPr>
          <w:rFonts w:ascii="Tahoma" w:hAnsi="Tahoma" w:cs="Tahoma"/>
          <w:sz w:val="22"/>
          <w:szCs w:val="22"/>
        </w:rPr>
        <w:t xml:space="preserve">, nejvýše však </w:t>
      </w:r>
      <w:r w:rsidR="0086434E">
        <w:rPr>
          <w:rFonts w:ascii="Tahoma" w:hAnsi="Tahoma" w:cs="Tahoma"/>
          <w:sz w:val="22"/>
          <w:szCs w:val="22"/>
        </w:rPr>
        <w:t>25 </w:t>
      </w:r>
      <w:r>
        <w:rPr>
          <w:rFonts w:ascii="Tahoma" w:hAnsi="Tahoma" w:cs="Tahoma"/>
          <w:sz w:val="22"/>
          <w:szCs w:val="22"/>
        </w:rPr>
        <w:t>000 Kč za den</w:t>
      </w:r>
      <w:r w:rsidRPr="00E92972">
        <w:rPr>
          <w:rFonts w:ascii="Tahoma" w:hAnsi="Tahoma" w:cs="Tahoma"/>
          <w:sz w:val="22"/>
          <w:szCs w:val="22"/>
        </w:rPr>
        <w:t>.</w:t>
      </w:r>
    </w:p>
    <w:p w14:paraId="72A909CE" w14:textId="77777777" w:rsidR="00DA6DCE" w:rsidRPr="00DA6DCE" w:rsidRDefault="00DA6DCE" w:rsidP="00DA6DCE">
      <w:pPr>
        <w:numPr>
          <w:ilvl w:val="0"/>
          <w:numId w:val="16"/>
        </w:numPr>
        <w:tabs>
          <w:tab w:val="clear" w:pos="360"/>
        </w:tabs>
        <w:spacing w:before="120"/>
        <w:jc w:val="both"/>
        <w:rPr>
          <w:rFonts w:ascii="Tahoma" w:hAnsi="Tahoma" w:cs="Tahoma"/>
          <w:color w:val="000000" w:themeColor="text1"/>
          <w:sz w:val="22"/>
          <w:szCs w:val="22"/>
        </w:rPr>
      </w:pPr>
      <w:r w:rsidRPr="00E92972">
        <w:rPr>
          <w:rFonts w:ascii="Tahoma" w:hAnsi="Tahoma" w:cs="Tahoma"/>
          <w:sz w:val="22"/>
          <w:szCs w:val="22"/>
        </w:rPr>
        <w:t xml:space="preserve">V případě porušení povinnosti dle čl. III </w:t>
      </w:r>
      <w:r w:rsidRPr="00DA6DCE">
        <w:rPr>
          <w:rFonts w:ascii="Tahoma" w:hAnsi="Tahoma" w:cs="Tahoma"/>
          <w:color w:val="000000" w:themeColor="text1"/>
          <w:sz w:val="22"/>
          <w:szCs w:val="22"/>
        </w:rPr>
        <w:t>odst. 3 písm. a) této smlouvy je zhotovitel povinen zaplatit objednateli smluvní pokutu ve výši 0,0</w:t>
      </w:r>
      <w:r w:rsidR="00720EC6">
        <w:rPr>
          <w:rFonts w:ascii="Tahoma" w:hAnsi="Tahoma" w:cs="Tahoma"/>
          <w:color w:val="000000" w:themeColor="text1"/>
          <w:sz w:val="22"/>
          <w:szCs w:val="22"/>
        </w:rPr>
        <w:t>5</w:t>
      </w:r>
      <w:r w:rsidRPr="00DA6DCE">
        <w:rPr>
          <w:rFonts w:ascii="Tahoma" w:hAnsi="Tahoma" w:cs="Tahoma"/>
          <w:color w:val="000000" w:themeColor="text1"/>
          <w:sz w:val="22"/>
          <w:szCs w:val="22"/>
        </w:rPr>
        <w:t> % z ceny za dílo bez DPH za každý zjištěný případ.</w:t>
      </w:r>
    </w:p>
    <w:p w14:paraId="59EA19D9" w14:textId="77777777" w:rsidR="00DA6DCE" w:rsidRPr="00E92972" w:rsidRDefault="00DA6DCE" w:rsidP="00DA6DCE">
      <w:pPr>
        <w:numPr>
          <w:ilvl w:val="0"/>
          <w:numId w:val="16"/>
        </w:numPr>
        <w:tabs>
          <w:tab w:val="clear" w:pos="360"/>
        </w:tabs>
        <w:spacing w:before="120"/>
        <w:jc w:val="both"/>
        <w:rPr>
          <w:rFonts w:ascii="Tahoma" w:hAnsi="Tahoma" w:cs="Tahoma"/>
          <w:sz w:val="22"/>
          <w:szCs w:val="22"/>
        </w:rPr>
      </w:pPr>
      <w:r w:rsidRPr="00DA6DCE">
        <w:rPr>
          <w:rFonts w:ascii="Tahoma" w:hAnsi="Tahoma" w:cs="Tahoma"/>
          <w:color w:val="000000" w:themeColor="text1"/>
          <w:sz w:val="22"/>
          <w:szCs w:val="22"/>
        </w:rPr>
        <w:t>V případě porušení předpisů týkajících se BOZP (zejména zákona č. 309/2006 Sb., stavebního zákona, nařízení vlády č. 591/2006 Sb. a zákona č. 262/2006 Sb., zákoník práce, ve znění pozdějších předpisů) kteroukoliv z osob vyskytujících se na staveništi je zhotovitel povinen zaplatit objednateli smluvní pokutu ve výši 3.000,</w:t>
      </w:r>
      <w:r w:rsidRPr="00DA6DCE">
        <w:rPr>
          <w:rFonts w:ascii="Tahoma" w:hAnsi="Tahoma" w:cs="Tahoma"/>
          <w:color w:val="000000" w:themeColor="text1"/>
          <w:sz w:val="22"/>
          <w:szCs w:val="22"/>
        </w:rPr>
        <w:noBreakHyphen/>
        <w:t> </w:t>
      </w:r>
      <w:r w:rsidRPr="00E92972">
        <w:rPr>
          <w:rFonts w:ascii="Tahoma" w:hAnsi="Tahoma" w:cs="Tahoma"/>
          <w:sz w:val="22"/>
          <w:szCs w:val="22"/>
        </w:rPr>
        <w:t>Kč za každý opakovaný případ.</w:t>
      </w:r>
    </w:p>
    <w:p w14:paraId="04EE76F9" w14:textId="1B711E01" w:rsidR="00720EC6" w:rsidRDefault="00720EC6" w:rsidP="00720EC6">
      <w:pPr>
        <w:numPr>
          <w:ilvl w:val="0"/>
          <w:numId w:val="16"/>
        </w:numPr>
        <w:tabs>
          <w:tab w:val="clear" w:pos="360"/>
        </w:tabs>
        <w:spacing w:before="120"/>
        <w:jc w:val="both"/>
        <w:rPr>
          <w:rFonts w:ascii="Tahoma" w:hAnsi="Tahoma" w:cs="Tahoma"/>
          <w:sz w:val="22"/>
          <w:szCs w:val="22"/>
        </w:rPr>
      </w:pPr>
      <w:r w:rsidRPr="00657A49">
        <w:rPr>
          <w:rFonts w:ascii="Tahoma" w:hAnsi="Tahoma" w:cs="Tahoma"/>
          <w:sz w:val="22"/>
          <w:szCs w:val="22"/>
        </w:rPr>
        <w:t xml:space="preserve">V případě nedodržení stanoveného termínu k odstranění vady, která brání řádnému užívání díla, případně hrozí nebezpečí škody velkého rozsahu (havárie) je zhotovitel povinen zaplatit objednateli smluvní pokutu ve výši </w:t>
      </w:r>
      <w:r w:rsidR="0086434E" w:rsidRPr="00657A49">
        <w:rPr>
          <w:rFonts w:ascii="Tahoma" w:hAnsi="Tahoma" w:cs="Tahoma"/>
          <w:sz w:val="22"/>
          <w:szCs w:val="22"/>
        </w:rPr>
        <w:t>1</w:t>
      </w:r>
      <w:r w:rsidR="0086434E">
        <w:rPr>
          <w:rFonts w:ascii="Tahoma" w:hAnsi="Tahoma" w:cs="Tahoma"/>
          <w:sz w:val="22"/>
          <w:szCs w:val="22"/>
        </w:rPr>
        <w:t>5</w:t>
      </w:r>
      <w:r w:rsidRPr="00657A49">
        <w:rPr>
          <w:rFonts w:ascii="Tahoma" w:hAnsi="Tahoma" w:cs="Tahoma"/>
          <w:sz w:val="22"/>
          <w:szCs w:val="22"/>
        </w:rPr>
        <w:t xml:space="preserve">.000 Kč </w:t>
      </w:r>
      <w:r>
        <w:rPr>
          <w:rFonts w:ascii="Tahoma" w:hAnsi="Tahoma" w:cs="Tahoma"/>
          <w:sz w:val="22"/>
          <w:szCs w:val="22"/>
        </w:rPr>
        <w:t xml:space="preserve">za </w:t>
      </w:r>
      <w:r w:rsidRPr="001341CE">
        <w:rPr>
          <w:rFonts w:ascii="Tahoma" w:hAnsi="Tahoma" w:cs="Tahoma"/>
          <w:sz w:val="22"/>
          <w:szCs w:val="22"/>
        </w:rPr>
        <w:t xml:space="preserve">každou reklamovanou vadu, u níž je zhotovitel v prodlení </w:t>
      </w:r>
      <w:r w:rsidRPr="00657A49">
        <w:rPr>
          <w:rFonts w:ascii="Tahoma" w:hAnsi="Tahoma" w:cs="Tahoma"/>
          <w:sz w:val="22"/>
          <w:szCs w:val="22"/>
        </w:rPr>
        <w:t xml:space="preserve">za každý i započatý den prodlení. V případě nedodržení stanoveného termínu k odstranění vady, která nebrání řádnému užívání díla, </w:t>
      </w:r>
      <w:r w:rsidRPr="00657A49">
        <w:rPr>
          <w:rFonts w:ascii="Tahoma" w:hAnsi="Tahoma" w:cs="Tahoma"/>
          <w:sz w:val="22"/>
          <w:szCs w:val="22"/>
        </w:rPr>
        <w:lastRenderedPageBreak/>
        <w:t>případně nehrozí nebezpečí škody velkého rozsahu (havárie) je zhotovitel povinen zaplatit objednateli smluvní pokutu ve výši 5.000 Kč za každý i započatý den prodlení.</w:t>
      </w:r>
    </w:p>
    <w:p w14:paraId="4B56D977" w14:textId="77777777" w:rsidR="00DA6DCE" w:rsidRPr="00DA6DCE" w:rsidRDefault="00DA6DCE" w:rsidP="00DA6DCE">
      <w:pPr>
        <w:numPr>
          <w:ilvl w:val="0"/>
          <w:numId w:val="16"/>
        </w:numPr>
        <w:tabs>
          <w:tab w:val="clear" w:pos="360"/>
        </w:tabs>
        <w:spacing w:before="120"/>
        <w:jc w:val="both"/>
        <w:rPr>
          <w:rFonts w:ascii="Tahoma" w:hAnsi="Tahoma" w:cs="Tahoma"/>
          <w:color w:val="000000" w:themeColor="text1"/>
          <w:sz w:val="22"/>
          <w:szCs w:val="22"/>
        </w:rPr>
      </w:pPr>
      <w:r w:rsidRPr="00DA6DCE">
        <w:rPr>
          <w:rFonts w:ascii="Tahoma" w:hAnsi="Tahoma" w:cs="Tahoma"/>
          <w:color w:val="000000" w:themeColor="text1"/>
          <w:sz w:val="22"/>
          <w:szCs w:val="22"/>
        </w:rPr>
        <w:t>V případě, že bude zjištěno, že stavební deník, bezpečnostní deník, dokumentace dle čl. IX odst. 3 předaná objednatelem zhotoviteli při předání staveniště a všechny ostatní doklady potřebné k provádění stavby dle stavebního zákona, nejsou přístupné kdykoliv v průběhu práce na staveništi, je zhotovitel povinen zaplatit objednateli smluvní pokutu ve výši 5</w:t>
      </w:r>
      <w:r w:rsidR="007A6317">
        <w:rPr>
          <w:rFonts w:ascii="Tahoma" w:hAnsi="Tahoma" w:cs="Tahoma"/>
          <w:color w:val="000000" w:themeColor="text1"/>
          <w:sz w:val="22"/>
          <w:szCs w:val="22"/>
        </w:rPr>
        <w:t>.</w:t>
      </w:r>
      <w:r w:rsidRPr="00DA6DCE">
        <w:rPr>
          <w:rFonts w:ascii="Tahoma" w:hAnsi="Tahoma" w:cs="Tahoma"/>
          <w:color w:val="000000" w:themeColor="text1"/>
          <w:sz w:val="22"/>
          <w:szCs w:val="22"/>
        </w:rPr>
        <w:t>000 Kč za každý zjištěný případ.</w:t>
      </w:r>
    </w:p>
    <w:p w14:paraId="5DE18E1C" w14:textId="77777777" w:rsidR="008C467B" w:rsidRPr="00D11EB0" w:rsidRDefault="008C467B" w:rsidP="003C5DE1">
      <w:pPr>
        <w:numPr>
          <w:ilvl w:val="0"/>
          <w:numId w:val="16"/>
        </w:numPr>
        <w:tabs>
          <w:tab w:val="clear" w:pos="360"/>
        </w:tabs>
        <w:spacing w:before="120"/>
        <w:jc w:val="both"/>
        <w:rPr>
          <w:rFonts w:ascii="Tahoma" w:hAnsi="Tahoma" w:cs="Tahoma"/>
          <w:sz w:val="22"/>
          <w:szCs w:val="22"/>
        </w:rPr>
      </w:pPr>
      <w:r w:rsidRPr="00D11EB0">
        <w:rPr>
          <w:rFonts w:ascii="Tahoma" w:hAnsi="Tahoma" w:cs="Tahoma"/>
          <w:sz w:val="22"/>
          <w:szCs w:val="22"/>
        </w:rPr>
        <w:t xml:space="preserve">V případě, že zhotovitel poruší </w:t>
      </w:r>
      <w:r w:rsidR="00837912" w:rsidRPr="00D11EB0">
        <w:rPr>
          <w:rFonts w:ascii="Tahoma" w:hAnsi="Tahoma" w:cs="Tahoma"/>
          <w:sz w:val="22"/>
          <w:szCs w:val="22"/>
        </w:rPr>
        <w:t>svou povinnost stanovenou v čl. </w:t>
      </w:r>
      <w:r w:rsidRPr="00D11EB0">
        <w:rPr>
          <w:rFonts w:ascii="Tahoma" w:hAnsi="Tahoma" w:cs="Tahoma"/>
          <w:sz w:val="22"/>
          <w:szCs w:val="22"/>
        </w:rPr>
        <w:t>X odst.</w:t>
      </w:r>
      <w:r w:rsidR="00837912" w:rsidRPr="00D11EB0">
        <w:rPr>
          <w:rFonts w:ascii="Tahoma" w:hAnsi="Tahoma" w:cs="Tahoma"/>
          <w:sz w:val="22"/>
          <w:szCs w:val="22"/>
        </w:rPr>
        <w:t> </w:t>
      </w:r>
      <w:r w:rsidRPr="00D11EB0">
        <w:rPr>
          <w:rFonts w:ascii="Tahoma" w:hAnsi="Tahoma" w:cs="Tahoma"/>
          <w:sz w:val="22"/>
          <w:szCs w:val="22"/>
        </w:rPr>
        <w:t>1 písm.</w:t>
      </w:r>
      <w:r w:rsidR="00837912" w:rsidRPr="00D11EB0">
        <w:rPr>
          <w:rFonts w:ascii="Tahoma" w:hAnsi="Tahoma" w:cs="Tahoma"/>
          <w:sz w:val="22"/>
          <w:szCs w:val="22"/>
        </w:rPr>
        <w:t> </w:t>
      </w:r>
      <w:r w:rsidR="0079789A">
        <w:rPr>
          <w:rFonts w:ascii="Tahoma" w:hAnsi="Tahoma" w:cs="Tahoma"/>
          <w:sz w:val="22"/>
          <w:szCs w:val="22"/>
        </w:rPr>
        <w:t>f</w:t>
      </w:r>
      <w:r w:rsidRPr="00D11EB0">
        <w:rPr>
          <w:rFonts w:ascii="Tahoma" w:hAnsi="Tahoma" w:cs="Tahoma"/>
          <w:sz w:val="22"/>
          <w:szCs w:val="22"/>
        </w:rPr>
        <w:t xml:space="preserve">) této smlouvy, </w:t>
      </w:r>
      <w:r w:rsidR="00DF04F2">
        <w:rPr>
          <w:rFonts w:ascii="Tahoma" w:hAnsi="Tahoma" w:cs="Tahoma"/>
          <w:sz w:val="22"/>
          <w:szCs w:val="22"/>
        </w:rPr>
        <w:t>je povinen zaplatit</w:t>
      </w:r>
      <w:r w:rsidRPr="00D11EB0">
        <w:rPr>
          <w:rFonts w:ascii="Tahoma" w:hAnsi="Tahoma" w:cs="Tahoma"/>
          <w:sz w:val="22"/>
          <w:szCs w:val="22"/>
        </w:rPr>
        <w:t xml:space="preserve"> objednatel</w:t>
      </w:r>
      <w:r w:rsidR="00DF04F2">
        <w:rPr>
          <w:rFonts w:ascii="Tahoma" w:hAnsi="Tahoma" w:cs="Tahoma"/>
          <w:sz w:val="22"/>
          <w:szCs w:val="22"/>
        </w:rPr>
        <w:t>i</w:t>
      </w:r>
      <w:r w:rsidRPr="00D11EB0">
        <w:rPr>
          <w:rFonts w:ascii="Tahoma" w:hAnsi="Tahoma" w:cs="Tahoma"/>
          <w:sz w:val="22"/>
          <w:szCs w:val="22"/>
        </w:rPr>
        <w:t xml:space="preserve"> smluvní pokut</w:t>
      </w:r>
      <w:r w:rsidR="00DF04F2">
        <w:rPr>
          <w:rFonts w:ascii="Tahoma" w:hAnsi="Tahoma" w:cs="Tahoma"/>
          <w:sz w:val="22"/>
          <w:szCs w:val="22"/>
        </w:rPr>
        <w:t>u</w:t>
      </w:r>
      <w:r w:rsidRPr="00D11EB0">
        <w:rPr>
          <w:rFonts w:ascii="Tahoma" w:hAnsi="Tahoma" w:cs="Tahoma"/>
          <w:sz w:val="22"/>
          <w:szCs w:val="22"/>
        </w:rPr>
        <w:t xml:space="preserve"> ve</w:t>
      </w:r>
      <w:r w:rsidR="00837912" w:rsidRPr="00D11EB0">
        <w:rPr>
          <w:rFonts w:ascii="Tahoma" w:hAnsi="Tahoma" w:cs="Tahoma"/>
          <w:sz w:val="22"/>
          <w:szCs w:val="22"/>
        </w:rPr>
        <w:t> </w:t>
      </w:r>
      <w:r w:rsidRPr="00D11EB0">
        <w:rPr>
          <w:rFonts w:ascii="Tahoma" w:hAnsi="Tahoma" w:cs="Tahoma"/>
          <w:sz w:val="22"/>
          <w:szCs w:val="22"/>
        </w:rPr>
        <w:t xml:space="preserve">výši </w:t>
      </w:r>
      <w:r w:rsidR="009D7D15" w:rsidRPr="00D11EB0">
        <w:rPr>
          <w:rFonts w:ascii="Tahoma" w:hAnsi="Tahoma" w:cs="Tahoma"/>
          <w:sz w:val="22"/>
          <w:szCs w:val="22"/>
        </w:rPr>
        <w:t>10.000 </w:t>
      </w:r>
      <w:r w:rsidRPr="00D11EB0">
        <w:rPr>
          <w:rFonts w:ascii="Tahoma" w:hAnsi="Tahoma" w:cs="Tahoma"/>
          <w:sz w:val="22"/>
          <w:szCs w:val="22"/>
        </w:rPr>
        <w:t>Kč za</w:t>
      </w:r>
      <w:r w:rsidR="00837912" w:rsidRPr="00D11EB0">
        <w:rPr>
          <w:rFonts w:ascii="Tahoma" w:hAnsi="Tahoma" w:cs="Tahoma"/>
          <w:sz w:val="22"/>
          <w:szCs w:val="22"/>
        </w:rPr>
        <w:t> </w:t>
      </w:r>
      <w:r w:rsidRPr="00D11EB0">
        <w:rPr>
          <w:rFonts w:ascii="Tahoma" w:hAnsi="Tahoma" w:cs="Tahoma"/>
          <w:sz w:val="22"/>
          <w:szCs w:val="22"/>
        </w:rPr>
        <w:t>každý zjištěný případ.</w:t>
      </w:r>
    </w:p>
    <w:p w14:paraId="3115A6E2" w14:textId="77777777" w:rsidR="003D1629" w:rsidRPr="003D1629" w:rsidRDefault="003D1629" w:rsidP="003D1629">
      <w:pPr>
        <w:numPr>
          <w:ilvl w:val="0"/>
          <w:numId w:val="16"/>
        </w:numPr>
        <w:tabs>
          <w:tab w:val="clear" w:pos="360"/>
        </w:tabs>
        <w:spacing w:before="120"/>
        <w:jc w:val="both"/>
        <w:rPr>
          <w:rFonts w:ascii="Tahoma" w:hAnsi="Tahoma" w:cs="Tahoma"/>
          <w:sz w:val="22"/>
          <w:szCs w:val="22"/>
        </w:rPr>
      </w:pPr>
      <w:r w:rsidRPr="00A60061">
        <w:rPr>
          <w:rFonts w:ascii="Tahoma" w:hAnsi="Tahoma" w:cs="Tahoma"/>
          <w:sz w:val="22"/>
          <w:szCs w:val="22"/>
        </w:rPr>
        <w:t>V případě, že zhotovitel poruší svou povinnost stanovenou v čl. X odst. 1 písm. d) této smlouvy, je povinen zaplatit objednateli smluvní pokutu ve výši 5.000 Kč za každý započatý den prodlení.</w:t>
      </w:r>
    </w:p>
    <w:p w14:paraId="26AFF65B" w14:textId="77777777" w:rsidR="007A6317" w:rsidRPr="007A6317" w:rsidRDefault="007A6317" w:rsidP="007A6317">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že zhotovitel poruší kteroukoliv povinnost </w:t>
      </w:r>
      <w:r w:rsidRPr="007A6317">
        <w:rPr>
          <w:rFonts w:ascii="Tahoma" w:hAnsi="Tahoma" w:cs="Tahoma"/>
          <w:color w:val="000000" w:themeColor="text1"/>
          <w:sz w:val="22"/>
          <w:szCs w:val="22"/>
        </w:rPr>
        <w:t>stanovenou v čl. XIV odst. 5, 6 nebo 7 této smlouvy, je povinen zaplatit objednateli smluvní pokutu ve výši 10.000,</w:t>
      </w:r>
      <w:r w:rsidRPr="007A6317">
        <w:rPr>
          <w:rFonts w:ascii="Tahoma" w:hAnsi="Tahoma" w:cs="Tahoma"/>
          <w:color w:val="000000" w:themeColor="text1"/>
          <w:sz w:val="22"/>
          <w:szCs w:val="22"/>
        </w:rPr>
        <w:noBreakHyphen/>
        <w:t> Kč za </w:t>
      </w:r>
      <w:r w:rsidRPr="00E92972">
        <w:rPr>
          <w:rFonts w:ascii="Tahoma" w:hAnsi="Tahoma" w:cs="Tahoma"/>
          <w:sz w:val="22"/>
          <w:szCs w:val="22"/>
        </w:rPr>
        <w:t>každý zjištěný případ a každý den prodlení.</w:t>
      </w:r>
    </w:p>
    <w:p w14:paraId="478ADB1F" w14:textId="77777777" w:rsidR="007A6317" w:rsidRPr="00E92972" w:rsidRDefault="007A6317" w:rsidP="007A6317">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že zhotovitel poruší svou povinnost stanovenou v čl. X odst. 8 nebo 9 této smlouvy, </w:t>
      </w:r>
      <w:r>
        <w:rPr>
          <w:rFonts w:ascii="Tahoma" w:hAnsi="Tahoma" w:cs="Tahoma"/>
          <w:sz w:val="22"/>
          <w:szCs w:val="22"/>
        </w:rPr>
        <w:t>j</w:t>
      </w:r>
      <w:r w:rsidRPr="00E92972">
        <w:rPr>
          <w:rFonts w:ascii="Tahoma" w:hAnsi="Tahoma" w:cs="Tahoma"/>
          <w:sz w:val="22"/>
          <w:szCs w:val="22"/>
        </w:rPr>
        <w:t xml:space="preserve">e </w:t>
      </w:r>
      <w:r>
        <w:rPr>
          <w:rFonts w:ascii="Tahoma" w:hAnsi="Tahoma" w:cs="Tahoma"/>
          <w:sz w:val="22"/>
          <w:szCs w:val="22"/>
        </w:rPr>
        <w:t xml:space="preserve">povinen zaplatit </w:t>
      </w:r>
      <w:r w:rsidRPr="00E92972">
        <w:rPr>
          <w:rFonts w:ascii="Tahoma" w:hAnsi="Tahoma" w:cs="Tahoma"/>
          <w:sz w:val="22"/>
          <w:szCs w:val="22"/>
        </w:rPr>
        <w:t>objednatel</w:t>
      </w:r>
      <w:r>
        <w:rPr>
          <w:rFonts w:ascii="Tahoma" w:hAnsi="Tahoma" w:cs="Tahoma"/>
          <w:sz w:val="22"/>
          <w:szCs w:val="22"/>
        </w:rPr>
        <w:t>i</w:t>
      </w:r>
      <w:r w:rsidRPr="00E92972">
        <w:rPr>
          <w:rFonts w:ascii="Tahoma" w:hAnsi="Tahoma" w:cs="Tahoma"/>
          <w:sz w:val="22"/>
          <w:szCs w:val="22"/>
        </w:rPr>
        <w:t xml:space="preserve"> smluvní pokut</w:t>
      </w:r>
      <w:r>
        <w:rPr>
          <w:rFonts w:ascii="Tahoma" w:hAnsi="Tahoma" w:cs="Tahoma"/>
          <w:sz w:val="22"/>
          <w:szCs w:val="22"/>
        </w:rPr>
        <w:t>u</w:t>
      </w:r>
      <w:r w:rsidRPr="00E92972">
        <w:rPr>
          <w:rFonts w:ascii="Tahoma" w:hAnsi="Tahoma" w:cs="Tahoma"/>
          <w:sz w:val="22"/>
          <w:szCs w:val="22"/>
        </w:rPr>
        <w:t xml:space="preserve"> ve výši </w:t>
      </w:r>
      <w:r w:rsidRPr="00AB25BE">
        <w:rPr>
          <w:rFonts w:ascii="Tahoma" w:hAnsi="Tahoma" w:cs="Tahoma"/>
          <w:sz w:val="22"/>
          <w:szCs w:val="22"/>
        </w:rPr>
        <w:t>50.000</w:t>
      </w:r>
      <w:r w:rsidRPr="0076639F">
        <w:rPr>
          <w:rFonts w:ascii="Tahoma" w:hAnsi="Tahoma" w:cs="Tahoma"/>
          <w:sz w:val="22"/>
          <w:szCs w:val="22"/>
        </w:rPr>
        <w:t>,</w:t>
      </w:r>
      <w:r w:rsidRPr="0076639F">
        <w:rPr>
          <w:rFonts w:ascii="Tahoma" w:hAnsi="Tahoma" w:cs="Tahoma"/>
          <w:sz w:val="22"/>
          <w:szCs w:val="22"/>
        </w:rPr>
        <w:noBreakHyphen/>
        <w:t> </w:t>
      </w:r>
      <w:r w:rsidRPr="00E92972">
        <w:rPr>
          <w:rFonts w:ascii="Tahoma" w:hAnsi="Tahoma" w:cs="Tahoma"/>
          <w:sz w:val="22"/>
          <w:szCs w:val="22"/>
        </w:rPr>
        <w:t>Kč za každý zjištěný případ.</w:t>
      </w:r>
    </w:p>
    <w:p w14:paraId="35051AD7" w14:textId="77777777" w:rsidR="007A6317" w:rsidRPr="00E92972" w:rsidRDefault="007A6317" w:rsidP="007A6317">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že zhotovitel poruší svou povinnost stanovenou v čl. X odst. 13 této smlouvy, </w:t>
      </w:r>
      <w:r>
        <w:rPr>
          <w:rFonts w:ascii="Tahoma" w:hAnsi="Tahoma" w:cs="Tahoma"/>
          <w:sz w:val="22"/>
          <w:szCs w:val="22"/>
        </w:rPr>
        <w:t>j</w:t>
      </w:r>
      <w:r w:rsidRPr="00E92972">
        <w:rPr>
          <w:rFonts w:ascii="Tahoma" w:hAnsi="Tahoma" w:cs="Tahoma"/>
          <w:sz w:val="22"/>
          <w:szCs w:val="22"/>
        </w:rPr>
        <w:t xml:space="preserve">e </w:t>
      </w:r>
      <w:r>
        <w:rPr>
          <w:rFonts w:ascii="Tahoma" w:hAnsi="Tahoma" w:cs="Tahoma"/>
          <w:sz w:val="22"/>
          <w:szCs w:val="22"/>
        </w:rPr>
        <w:t xml:space="preserve">povinen zaplatit </w:t>
      </w:r>
      <w:r w:rsidRPr="00E92972">
        <w:rPr>
          <w:rFonts w:ascii="Tahoma" w:hAnsi="Tahoma" w:cs="Tahoma"/>
          <w:sz w:val="22"/>
          <w:szCs w:val="22"/>
        </w:rPr>
        <w:t>objednatel</w:t>
      </w:r>
      <w:r>
        <w:rPr>
          <w:rFonts w:ascii="Tahoma" w:hAnsi="Tahoma" w:cs="Tahoma"/>
          <w:sz w:val="22"/>
          <w:szCs w:val="22"/>
        </w:rPr>
        <w:t>i</w:t>
      </w:r>
      <w:r w:rsidRPr="00E92972">
        <w:rPr>
          <w:rFonts w:ascii="Tahoma" w:hAnsi="Tahoma" w:cs="Tahoma"/>
          <w:sz w:val="22"/>
          <w:szCs w:val="22"/>
        </w:rPr>
        <w:t xml:space="preserve"> smluvní pokut</w:t>
      </w:r>
      <w:r>
        <w:rPr>
          <w:rFonts w:ascii="Tahoma" w:hAnsi="Tahoma" w:cs="Tahoma"/>
          <w:sz w:val="22"/>
          <w:szCs w:val="22"/>
        </w:rPr>
        <w:t>u</w:t>
      </w:r>
      <w:r w:rsidRPr="00E92972">
        <w:rPr>
          <w:rFonts w:ascii="Tahoma" w:hAnsi="Tahoma" w:cs="Tahoma"/>
          <w:sz w:val="22"/>
          <w:szCs w:val="22"/>
        </w:rPr>
        <w:t xml:space="preserve"> </w:t>
      </w:r>
      <w:r w:rsidRPr="007A6317">
        <w:rPr>
          <w:rFonts w:ascii="Tahoma" w:hAnsi="Tahoma" w:cs="Tahoma"/>
          <w:color w:val="000000" w:themeColor="text1"/>
          <w:sz w:val="22"/>
          <w:szCs w:val="22"/>
        </w:rPr>
        <w:t>ve výši 5.000,</w:t>
      </w:r>
      <w:r w:rsidRPr="007A6317">
        <w:rPr>
          <w:rFonts w:ascii="Tahoma" w:hAnsi="Tahoma" w:cs="Tahoma"/>
          <w:color w:val="000000" w:themeColor="text1"/>
          <w:sz w:val="22"/>
          <w:szCs w:val="22"/>
        </w:rPr>
        <w:noBreakHyphen/>
        <w:t> Kč za každý zjištěný případ.</w:t>
      </w:r>
    </w:p>
    <w:p w14:paraId="1FE37722" w14:textId="77777777" w:rsidR="007A6317" w:rsidRPr="00E92972" w:rsidRDefault="007A6317" w:rsidP="007A6317">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V případě, že zhotovitel poruší svou povinnost stanovenou v čl. X odst. 19</w:t>
      </w:r>
      <w:r>
        <w:rPr>
          <w:rFonts w:ascii="Tahoma" w:hAnsi="Tahoma" w:cs="Tahoma"/>
          <w:sz w:val="22"/>
          <w:szCs w:val="22"/>
        </w:rPr>
        <w:t>, nebo</w:t>
      </w:r>
      <w:r w:rsidRPr="00E92972">
        <w:rPr>
          <w:rFonts w:ascii="Tahoma" w:hAnsi="Tahoma" w:cs="Tahoma"/>
          <w:sz w:val="22"/>
          <w:szCs w:val="22"/>
        </w:rPr>
        <w:t xml:space="preserve"> 20 této smlouvy, </w:t>
      </w:r>
      <w:r>
        <w:rPr>
          <w:rFonts w:ascii="Tahoma" w:hAnsi="Tahoma" w:cs="Tahoma"/>
          <w:sz w:val="22"/>
          <w:szCs w:val="22"/>
        </w:rPr>
        <w:t>j</w:t>
      </w:r>
      <w:r w:rsidRPr="00E92972">
        <w:rPr>
          <w:rFonts w:ascii="Tahoma" w:hAnsi="Tahoma" w:cs="Tahoma"/>
          <w:sz w:val="22"/>
          <w:szCs w:val="22"/>
        </w:rPr>
        <w:t>e</w:t>
      </w:r>
      <w:r>
        <w:rPr>
          <w:rFonts w:ascii="Tahoma" w:hAnsi="Tahoma" w:cs="Tahoma"/>
          <w:sz w:val="22"/>
          <w:szCs w:val="22"/>
        </w:rPr>
        <w:t xml:space="preserve"> povinen zaplatit</w:t>
      </w:r>
      <w:r w:rsidRPr="00E92972">
        <w:rPr>
          <w:rFonts w:ascii="Tahoma" w:hAnsi="Tahoma" w:cs="Tahoma"/>
          <w:sz w:val="22"/>
          <w:szCs w:val="22"/>
        </w:rPr>
        <w:t xml:space="preserve"> objednatel</w:t>
      </w:r>
      <w:r>
        <w:rPr>
          <w:rFonts w:ascii="Tahoma" w:hAnsi="Tahoma" w:cs="Tahoma"/>
          <w:sz w:val="22"/>
          <w:szCs w:val="22"/>
        </w:rPr>
        <w:t>i</w:t>
      </w:r>
      <w:r w:rsidRPr="00E92972">
        <w:rPr>
          <w:rFonts w:ascii="Tahoma" w:hAnsi="Tahoma" w:cs="Tahoma"/>
          <w:sz w:val="22"/>
          <w:szCs w:val="22"/>
        </w:rPr>
        <w:t xml:space="preserve"> smluvní pokut</w:t>
      </w:r>
      <w:r>
        <w:rPr>
          <w:rFonts w:ascii="Tahoma" w:hAnsi="Tahoma" w:cs="Tahoma"/>
          <w:sz w:val="22"/>
          <w:szCs w:val="22"/>
        </w:rPr>
        <w:t>u</w:t>
      </w:r>
      <w:r w:rsidRPr="00E92972">
        <w:rPr>
          <w:rFonts w:ascii="Tahoma" w:hAnsi="Tahoma" w:cs="Tahoma"/>
          <w:sz w:val="22"/>
          <w:szCs w:val="22"/>
        </w:rPr>
        <w:t xml:space="preserve"> ve </w:t>
      </w:r>
      <w:r w:rsidRPr="007A6317">
        <w:rPr>
          <w:rFonts w:ascii="Tahoma" w:hAnsi="Tahoma" w:cs="Tahoma"/>
          <w:color w:val="000000" w:themeColor="text1"/>
          <w:sz w:val="22"/>
          <w:szCs w:val="22"/>
        </w:rPr>
        <w:t>výši 50.000</w:t>
      </w:r>
      <w:r w:rsidRPr="00E92972">
        <w:rPr>
          <w:rFonts w:ascii="Tahoma" w:hAnsi="Tahoma" w:cs="Tahoma"/>
          <w:sz w:val="22"/>
          <w:szCs w:val="22"/>
        </w:rPr>
        <w:t>,</w:t>
      </w:r>
      <w:r w:rsidRPr="00E92972">
        <w:rPr>
          <w:rFonts w:ascii="Tahoma" w:hAnsi="Tahoma" w:cs="Tahoma"/>
          <w:sz w:val="22"/>
          <w:szCs w:val="22"/>
        </w:rPr>
        <w:noBreakHyphen/>
        <w:t> Kč za každý zjištěný případ.</w:t>
      </w:r>
    </w:p>
    <w:p w14:paraId="745E22B3" w14:textId="77777777" w:rsidR="007A6317" w:rsidRPr="00AB25BE" w:rsidRDefault="007A6317" w:rsidP="007A6317">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w:t>
      </w:r>
      <w:r w:rsidRPr="007A6317">
        <w:rPr>
          <w:rFonts w:ascii="Tahoma" w:hAnsi="Tahoma" w:cs="Tahoma"/>
          <w:color w:val="000000" w:themeColor="text1"/>
          <w:sz w:val="22"/>
          <w:szCs w:val="22"/>
        </w:rPr>
        <w:t>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5.000,</w:t>
      </w:r>
      <w:r w:rsidRPr="007A6317">
        <w:rPr>
          <w:rFonts w:ascii="Tahoma" w:hAnsi="Tahoma" w:cs="Tahoma"/>
          <w:color w:val="000000" w:themeColor="text1"/>
          <w:sz w:val="22"/>
          <w:szCs w:val="22"/>
        </w:rPr>
        <w:noBreakHyphen/>
        <w:t> Kč za každý zjištěný případ.</w:t>
      </w:r>
    </w:p>
    <w:p w14:paraId="5A661494" w14:textId="77777777" w:rsidR="00165D66" w:rsidRDefault="00165D66" w:rsidP="00AB25BE">
      <w:pPr>
        <w:pStyle w:val="Zkladntext"/>
        <w:numPr>
          <w:ilvl w:val="0"/>
          <w:numId w:val="16"/>
        </w:numPr>
        <w:tabs>
          <w:tab w:val="clear" w:pos="540"/>
          <w:tab w:val="clear" w:pos="1260"/>
          <w:tab w:val="clear" w:pos="1980"/>
          <w:tab w:val="clear" w:pos="3960"/>
        </w:tabs>
        <w:spacing w:before="120"/>
        <w:rPr>
          <w:rFonts w:ascii="Tahoma" w:hAnsi="Tahoma" w:cs="Tahoma"/>
          <w:snapToGrid w:val="0"/>
          <w:sz w:val="22"/>
          <w:szCs w:val="22"/>
        </w:rPr>
      </w:pPr>
      <w:r w:rsidRPr="00B01613">
        <w:rPr>
          <w:rFonts w:ascii="Tahoma" w:hAnsi="Tahoma" w:cs="Tahoma"/>
          <w:iCs/>
          <w:sz w:val="22"/>
          <w:szCs w:val="22"/>
        </w:rPr>
        <w:t>V případě, že zhotovitel nezahájí</w:t>
      </w:r>
      <w:r>
        <w:rPr>
          <w:rFonts w:ascii="Tahoma" w:hAnsi="Tahoma" w:cs="Tahoma"/>
          <w:snapToGrid w:val="0"/>
          <w:sz w:val="22"/>
          <w:szCs w:val="22"/>
        </w:rPr>
        <w:t xml:space="preserve"> práce na zhotovení stavby ve lhůtě uvedené v čl. IX. odst. 1 této smlouvy, je povinen za každý, a to i započatý, den prodlení zaplatit objednateli částku ve výši </w:t>
      </w:r>
      <w:r w:rsidRPr="00AB25BE">
        <w:rPr>
          <w:rFonts w:ascii="Tahoma" w:hAnsi="Tahoma" w:cs="Tahoma"/>
          <w:snapToGrid w:val="0"/>
          <w:sz w:val="22"/>
          <w:szCs w:val="22"/>
        </w:rPr>
        <w:t>15.000</w:t>
      </w:r>
      <w:r w:rsidRPr="00165D66">
        <w:rPr>
          <w:rFonts w:ascii="Tahoma" w:hAnsi="Tahoma" w:cs="Tahoma"/>
          <w:snapToGrid w:val="0"/>
          <w:sz w:val="22"/>
          <w:szCs w:val="22"/>
        </w:rPr>
        <w:t>,-</w:t>
      </w:r>
      <w:r>
        <w:rPr>
          <w:rFonts w:ascii="Tahoma" w:hAnsi="Tahoma" w:cs="Tahoma"/>
          <w:snapToGrid w:val="0"/>
          <w:sz w:val="22"/>
          <w:szCs w:val="22"/>
        </w:rPr>
        <w:t xml:space="preserve"> Kč, vyjma situace, kdy zahájení prací zcela brání objektivně zvláště nepříznivé klimatické podmínky. </w:t>
      </w:r>
    </w:p>
    <w:p w14:paraId="19304CCE" w14:textId="27AF5634" w:rsidR="00C36B48" w:rsidRPr="004A4735" w:rsidRDefault="00C36B48" w:rsidP="00AB25BE">
      <w:pPr>
        <w:pStyle w:val="Zkladntext"/>
        <w:numPr>
          <w:ilvl w:val="0"/>
          <w:numId w:val="16"/>
        </w:numPr>
        <w:tabs>
          <w:tab w:val="clear" w:pos="540"/>
          <w:tab w:val="clear" w:pos="1260"/>
          <w:tab w:val="clear" w:pos="1980"/>
          <w:tab w:val="clear" w:pos="3960"/>
        </w:tabs>
        <w:spacing w:before="120"/>
        <w:rPr>
          <w:rFonts w:ascii="Tahoma" w:hAnsi="Tahoma" w:cs="Tahoma"/>
          <w:i/>
          <w:iCs/>
          <w:caps/>
          <w:color w:val="FF0000"/>
          <w:sz w:val="22"/>
          <w:szCs w:val="22"/>
        </w:rPr>
      </w:pPr>
      <w:r w:rsidRPr="004A4735">
        <w:rPr>
          <w:rFonts w:ascii="Tahoma" w:hAnsi="Tahoma" w:cs="Tahoma"/>
          <w:sz w:val="22"/>
          <w:szCs w:val="22"/>
        </w:rPr>
        <w:t xml:space="preserve">V případě, že zhotovitel poruší svou povinnost </w:t>
      </w:r>
      <w:r w:rsidRPr="004A4735">
        <w:rPr>
          <w:rFonts w:ascii="Tahoma" w:hAnsi="Tahoma" w:cs="Tahoma"/>
          <w:snapToGrid w:val="0"/>
          <w:sz w:val="22"/>
          <w:szCs w:val="22"/>
        </w:rPr>
        <w:t xml:space="preserve">zajistit platnost bankovní záruky podle čl. VI odst. 8 této smlouvy </w:t>
      </w:r>
      <w:r w:rsidRPr="004A4735">
        <w:rPr>
          <w:rFonts w:ascii="Tahoma" w:hAnsi="Tahoma" w:cs="Tahoma"/>
          <w:sz w:val="22"/>
          <w:szCs w:val="22"/>
        </w:rPr>
        <w:t xml:space="preserve">po dobu od uzavření této smlouvy do doby, kdy má být příslušná bankovní záruka v platnosti, </w:t>
      </w:r>
      <w:r w:rsidR="0033797A" w:rsidRPr="004A4735">
        <w:rPr>
          <w:rFonts w:ascii="Tahoma" w:hAnsi="Tahoma" w:cs="Tahoma"/>
          <w:sz w:val="22"/>
          <w:szCs w:val="22"/>
        </w:rPr>
        <w:t xml:space="preserve">je povinen zaplatit objednateli smluvní pokutu ve výši </w:t>
      </w:r>
      <w:r w:rsidR="001C3D05">
        <w:rPr>
          <w:rFonts w:ascii="Tahoma" w:hAnsi="Tahoma" w:cs="Tahoma"/>
          <w:sz w:val="22"/>
          <w:szCs w:val="22"/>
        </w:rPr>
        <w:t>25</w:t>
      </w:r>
      <w:r w:rsidR="0033797A" w:rsidRPr="004A4735">
        <w:rPr>
          <w:rFonts w:ascii="Tahoma" w:hAnsi="Tahoma" w:cs="Tahoma"/>
          <w:sz w:val="22"/>
          <w:szCs w:val="22"/>
        </w:rPr>
        <w:t>.000 Kč</w:t>
      </w:r>
      <w:r w:rsidRPr="004A4735">
        <w:rPr>
          <w:rFonts w:ascii="Tahoma" w:hAnsi="Tahoma" w:cs="Tahoma"/>
          <w:sz w:val="22"/>
          <w:szCs w:val="22"/>
        </w:rPr>
        <w:t xml:space="preserve"> za každý den prodlení s předložením nové bankovní záruky, případně s prodloužením stávající bankovní záruky.</w:t>
      </w:r>
    </w:p>
    <w:p w14:paraId="6CFF48E9" w14:textId="77777777" w:rsidR="00452BB1" w:rsidRPr="00FB458F" w:rsidRDefault="00452BB1" w:rsidP="00452BB1">
      <w:pPr>
        <w:numPr>
          <w:ilvl w:val="0"/>
          <w:numId w:val="16"/>
        </w:numPr>
        <w:tabs>
          <w:tab w:val="clear" w:pos="360"/>
        </w:tabs>
        <w:spacing w:before="120"/>
        <w:jc w:val="both"/>
        <w:rPr>
          <w:rFonts w:ascii="Tahoma" w:hAnsi="Tahoma" w:cs="Tahoma"/>
          <w:sz w:val="22"/>
          <w:szCs w:val="22"/>
        </w:rPr>
      </w:pPr>
      <w:r w:rsidRPr="00E92972">
        <w:rPr>
          <w:rFonts w:ascii="Tahoma" w:hAnsi="Tahoma" w:cs="Tahoma"/>
          <w:sz w:val="22"/>
          <w:szCs w:val="22"/>
        </w:rPr>
        <w:t xml:space="preserve">V případě, že závazek provést dílo zanikne před řádným ukončením díla, nezaniká nárok </w:t>
      </w:r>
      <w:r w:rsidRPr="008F180D">
        <w:rPr>
          <w:rFonts w:ascii="Tahoma" w:hAnsi="Tahoma" w:cs="Tahoma"/>
          <w:sz w:val="22"/>
          <w:szCs w:val="22"/>
        </w:rPr>
        <w:t xml:space="preserve">na smluvní pokutu, pokud vznikl dřívějším porušením povinnosti. </w:t>
      </w:r>
      <w:r w:rsidRPr="00FB458F">
        <w:rPr>
          <w:rFonts w:ascii="Tahoma" w:hAnsi="Tahoma" w:cs="Tahoma"/>
          <w:sz w:val="22"/>
          <w:szCs w:val="22"/>
        </w:rPr>
        <w:t>Zánik závazku pozdním splněním neznamená zánik nároku na smluvní pokutu za prodlení s plněním.</w:t>
      </w:r>
    </w:p>
    <w:p w14:paraId="189CF6D4" w14:textId="162F2AC8" w:rsidR="00452BB1" w:rsidRDefault="00452BB1" w:rsidP="00452BB1">
      <w:pPr>
        <w:numPr>
          <w:ilvl w:val="0"/>
          <w:numId w:val="16"/>
        </w:numPr>
        <w:tabs>
          <w:tab w:val="clear" w:pos="360"/>
        </w:tabs>
        <w:spacing w:before="120"/>
        <w:jc w:val="both"/>
        <w:rPr>
          <w:rFonts w:ascii="Tahoma" w:hAnsi="Tahoma" w:cs="Tahoma"/>
          <w:sz w:val="22"/>
          <w:szCs w:val="22"/>
        </w:rPr>
      </w:pPr>
      <w:r w:rsidRPr="00F945EA">
        <w:rPr>
          <w:rFonts w:ascii="Tahoma" w:hAnsi="Tahoma" w:cs="Tahoma"/>
          <w:sz w:val="22"/>
          <w:szCs w:val="22"/>
        </w:rPr>
        <w:t>Sjednané smluvní pokuty zaplatí povinná strana nezávisle na zavinění a na </w:t>
      </w:r>
      <w:r w:rsidRPr="00B224B9">
        <w:rPr>
          <w:rFonts w:ascii="Tahoma" w:hAnsi="Tahoma" w:cs="Tahoma"/>
          <w:sz w:val="22"/>
          <w:szCs w:val="22"/>
        </w:rPr>
        <w:t>tom, zda a v jaké v</w:t>
      </w:r>
      <w:r w:rsidRPr="0029101A">
        <w:rPr>
          <w:rFonts w:ascii="Tahoma" w:hAnsi="Tahoma" w:cs="Tahoma"/>
          <w:sz w:val="22"/>
          <w:szCs w:val="22"/>
        </w:rPr>
        <w:t>ýši vzn</w:t>
      </w:r>
      <w:r w:rsidRPr="00394C83">
        <w:rPr>
          <w:rFonts w:ascii="Tahoma" w:hAnsi="Tahoma" w:cs="Tahoma"/>
          <w:sz w:val="22"/>
          <w:szCs w:val="22"/>
        </w:rPr>
        <w:t>ikne druhé straně škoda.</w:t>
      </w:r>
      <w:r w:rsidR="000B6DF6">
        <w:rPr>
          <w:rFonts w:ascii="Tahoma" w:hAnsi="Tahoma" w:cs="Tahoma"/>
          <w:sz w:val="22"/>
          <w:szCs w:val="22"/>
        </w:rPr>
        <w:t xml:space="preserve"> Obě smluvní strany vylučují užití § 2050 občanského zákoníku.</w:t>
      </w:r>
    </w:p>
    <w:p w14:paraId="58B5D0F2" w14:textId="77777777" w:rsidR="00165D66" w:rsidRDefault="00452BB1" w:rsidP="00AB25BE">
      <w:pPr>
        <w:numPr>
          <w:ilvl w:val="0"/>
          <w:numId w:val="16"/>
        </w:numPr>
        <w:tabs>
          <w:tab w:val="clear" w:pos="360"/>
        </w:tabs>
        <w:spacing w:before="120"/>
        <w:jc w:val="both"/>
        <w:rPr>
          <w:rFonts w:ascii="Tahoma" w:hAnsi="Tahoma" w:cs="Tahoma"/>
          <w:sz w:val="22"/>
          <w:szCs w:val="22"/>
        </w:rPr>
      </w:pPr>
      <w:r w:rsidRPr="00B43D2A">
        <w:rPr>
          <w:rFonts w:ascii="Tahoma" w:hAnsi="Tahoma" w:cs="Tahoma"/>
          <w:sz w:val="22"/>
          <w:szCs w:val="22"/>
        </w:rPr>
        <w:t xml:space="preserve">Smluvní pokuty se nezapočítávají na náhradu případně vzniklé škody. Náhradu škody lze vymáhat samostatně vedle smluvní pokuty v plné výši. </w:t>
      </w:r>
    </w:p>
    <w:p w14:paraId="599C5FE5"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F17AD0E" w14:textId="77777777" w:rsidR="00452BB1" w:rsidRPr="00E92972" w:rsidRDefault="00452BB1" w:rsidP="00452BB1">
      <w:pPr>
        <w:pStyle w:val="Smlouva-slo0"/>
        <w:numPr>
          <w:ilvl w:val="0"/>
          <w:numId w:val="15"/>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Smluvní strany mohou ukončit smluvní vztah písemnou dohodou.</w:t>
      </w:r>
    </w:p>
    <w:p w14:paraId="2A56DC43" w14:textId="77777777" w:rsidR="00452BB1" w:rsidRPr="00E92972" w:rsidRDefault="00452BB1" w:rsidP="00452BB1">
      <w:pPr>
        <w:pStyle w:val="Smlouva-slo0"/>
        <w:numPr>
          <w:ilvl w:val="0"/>
          <w:numId w:val="15"/>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614CB893" w14:textId="77777777" w:rsidR="00452BB1" w:rsidRPr="00E92972"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neprovedení díla ve lhůtě plnění dle čl. IV odst. 1 této smlouvy,</w:t>
      </w:r>
    </w:p>
    <w:p w14:paraId="5751CF1F" w14:textId="77777777" w:rsidR="00452BB1" w:rsidRPr="00452BB1"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color w:val="000000" w:themeColor="text1"/>
          <w:sz w:val="22"/>
          <w:szCs w:val="22"/>
        </w:rPr>
      </w:pPr>
      <w:r w:rsidRPr="00E92972">
        <w:rPr>
          <w:rFonts w:ascii="Tahoma" w:hAnsi="Tahoma" w:cs="Tahoma"/>
          <w:sz w:val="22"/>
          <w:szCs w:val="22"/>
        </w:rPr>
        <w:t xml:space="preserve">pokud zhotovitel nepředá objednateli harmonogram výstavby </w:t>
      </w:r>
      <w:r w:rsidRPr="00452BB1">
        <w:rPr>
          <w:rFonts w:ascii="Tahoma" w:hAnsi="Tahoma" w:cs="Tahoma"/>
          <w:color w:val="000000" w:themeColor="text1"/>
          <w:sz w:val="22"/>
          <w:szCs w:val="22"/>
        </w:rPr>
        <w:t>s čl. X odst. 1 písm. d) ve stanovené lhůtě,</w:t>
      </w:r>
    </w:p>
    <w:p w14:paraId="7883AB6E" w14:textId="77777777" w:rsidR="00452BB1" w:rsidRDefault="00452BB1" w:rsidP="00452BB1">
      <w:pPr>
        <w:pStyle w:val="Smlouva-slo0"/>
        <w:numPr>
          <w:ilvl w:val="0"/>
          <w:numId w:val="22"/>
        </w:numPr>
        <w:tabs>
          <w:tab w:val="clear" w:pos="737"/>
          <w:tab w:val="left" w:pos="714"/>
        </w:tabs>
        <w:spacing w:before="60" w:after="60" w:line="240" w:lineRule="auto"/>
        <w:ind w:left="714" w:hanging="357"/>
        <w:rPr>
          <w:rFonts w:ascii="Tahoma" w:hAnsi="Tahoma" w:cs="Tahoma"/>
          <w:sz w:val="22"/>
          <w:szCs w:val="22"/>
        </w:rPr>
      </w:pPr>
      <w:r w:rsidRPr="00E92972">
        <w:rPr>
          <w:rFonts w:ascii="Tahoma" w:hAnsi="Tahoma" w:cs="Tahoma"/>
          <w:sz w:val="22"/>
          <w:szCs w:val="22"/>
        </w:rPr>
        <w:t>nepředání kopie pojistné smlouvy na požadované pojištění dle čl. XIV odst. 5 až 7 této smlouvy do 10 dnů od nabytí účinnosti smlouvy objednateli a dále v uvedené lhůtě od vyžádání objednatele kdykoli po dobu realizace díla,</w:t>
      </w:r>
    </w:p>
    <w:p w14:paraId="6E548CA0" w14:textId="77777777" w:rsidR="005B08DE" w:rsidRPr="002942D8" w:rsidRDefault="004A4735" w:rsidP="00AB25BE">
      <w:pPr>
        <w:widowControl w:val="0"/>
        <w:numPr>
          <w:ilvl w:val="0"/>
          <w:numId w:val="22"/>
        </w:numPr>
        <w:tabs>
          <w:tab w:val="num" w:pos="993"/>
          <w:tab w:val="num" w:pos="1418"/>
        </w:tabs>
        <w:spacing w:after="120" w:line="264" w:lineRule="auto"/>
        <w:jc w:val="both"/>
        <w:rPr>
          <w:rFonts w:ascii="Tahoma" w:hAnsi="Tahoma" w:cs="Tahoma"/>
          <w:sz w:val="22"/>
          <w:szCs w:val="22"/>
        </w:rPr>
      </w:pPr>
      <w:r w:rsidRPr="002942D8">
        <w:rPr>
          <w:rFonts w:ascii="Tahoma" w:hAnsi="Tahoma" w:cs="Tahoma"/>
          <w:snapToGrid w:val="0"/>
          <w:sz w:val="22"/>
          <w:szCs w:val="22"/>
        </w:rPr>
        <w:t xml:space="preserve">opakované </w:t>
      </w:r>
      <w:r w:rsidR="005B08DE" w:rsidRPr="002942D8">
        <w:rPr>
          <w:rFonts w:ascii="Tahoma" w:hAnsi="Tahoma" w:cs="Tahoma"/>
          <w:snapToGrid w:val="0"/>
          <w:sz w:val="22"/>
          <w:szCs w:val="22"/>
        </w:rPr>
        <w:t xml:space="preserve">porušení </w:t>
      </w:r>
      <w:r w:rsidRPr="002942D8">
        <w:rPr>
          <w:rFonts w:ascii="Tahoma" w:hAnsi="Tahoma" w:cs="Tahoma"/>
          <w:color w:val="000000" w:themeColor="text1"/>
          <w:sz w:val="22"/>
          <w:szCs w:val="22"/>
        </w:rPr>
        <w:t xml:space="preserve">(za opakovaně se přitom považuje nejméně dvakrát) </w:t>
      </w:r>
      <w:r w:rsidR="005B08DE" w:rsidRPr="002942D8">
        <w:rPr>
          <w:rFonts w:ascii="Tahoma" w:hAnsi="Tahoma" w:cs="Tahoma"/>
          <w:snapToGrid w:val="0"/>
          <w:sz w:val="22"/>
          <w:szCs w:val="22"/>
        </w:rPr>
        <w:t xml:space="preserve">povinností zhotovitele týkajících se bankovní záruky za řádné dokončení díla v případě, že se zhotovitel rozhodne v souladu s čl. VI odst. 7 této smlouvy nahradit zádržné bankovní zárukou,  </w:t>
      </w:r>
    </w:p>
    <w:p w14:paraId="3CA3C518" w14:textId="77777777" w:rsidR="00452BB1" w:rsidRPr="00E92972"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nepřevzetí staveniště zhotovitelem na výzvu objednatele (s výjimkou případů, kdy převzetí brání důvody na straně objednatele),</w:t>
      </w:r>
    </w:p>
    <w:p w14:paraId="71CD0401" w14:textId="77777777" w:rsidR="00452BB1" w:rsidRPr="00E92972"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opakované (nejméně 2x) nedodržení pokynů objednatele, právních předpisů nebo technických norem týkajících se provádění díla,</w:t>
      </w:r>
    </w:p>
    <w:p w14:paraId="611F95D8" w14:textId="77777777" w:rsidR="00452BB1" w:rsidRPr="00E92972"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nedodržení smluvních ujednání o záruce za jakost,</w:t>
      </w:r>
    </w:p>
    <w:p w14:paraId="13C46680" w14:textId="77777777" w:rsidR="00452BB1" w:rsidRPr="00E92972" w:rsidRDefault="00452BB1" w:rsidP="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709CE69B" w14:textId="77777777" w:rsidR="005B08DE" w:rsidRDefault="00452BB1">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66ABE">
        <w:rPr>
          <w:rFonts w:ascii="Tahoma" w:hAnsi="Tahoma" w:cs="Tahoma"/>
          <w:sz w:val="22"/>
          <w:szCs w:val="22"/>
        </w:rPr>
        <w:t>nedodržení smluvních ujednání dle čl. X odst. 8 nebo 9 této smlouvy</w:t>
      </w:r>
      <w:r w:rsidR="005B08DE">
        <w:rPr>
          <w:rFonts w:ascii="Tahoma" w:hAnsi="Tahoma" w:cs="Tahoma"/>
          <w:sz w:val="22"/>
          <w:szCs w:val="22"/>
        </w:rPr>
        <w:t>,</w:t>
      </w:r>
    </w:p>
    <w:p w14:paraId="4E47CBA8" w14:textId="77777777" w:rsidR="00452BB1" w:rsidRPr="00E66ABE" w:rsidRDefault="005B08DE">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E92972">
        <w:rPr>
          <w:rFonts w:ascii="Tahoma" w:hAnsi="Tahoma" w:cs="Tahoma"/>
          <w:sz w:val="22"/>
          <w:szCs w:val="22"/>
        </w:rPr>
        <w:t>nedodržení smluvních ujednání dle čl. XVII této smlouvy</w:t>
      </w:r>
      <w:r>
        <w:rPr>
          <w:rFonts w:ascii="Tahoma" w:hAnsi="Tahoma" w:cs="Tahoma"/>
          <w:sz w:val="22"/>
          <w:szCs w:val="22"/>
        </w:rPr>
        <w:t>.</w:t>
      </w:r>
    </w:p>
    <w:p w14:paraId="335CD5E8" w14:textId="77777777" w:rsidR="00452BB1" w:rsidRPr="00E92972" w:rsidRDefault="00452BB1" w:rsidP="00452BB1">
      <w:pPr>
        <w:pStyle w:val="Smlouva-slo0"/>
        <w:numPr>
          <w:ilvl w:val="0"/>
          <w:numId w:val="15"/>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Objednatel je dále oprávněn od této smlouvy odstoupit v těchto případech:</w:t>
      </w:r>
    </w:p>
    <w:p w14:paraId="0B86F203" w14:textId="77777777" w:rsidR="00452BB1" w:rsidRPr="00E92972" w:rsidRDefault="00452BB1" w:rsidP="00B46F65">
      <w:pPr>
        <w:numPr>
          <w:ilvl w:val="0"/>
          <w:numId w:val="32"/>
        </w:numPr>
        <w:tabs>
          <w:tab w:val="clear" w:pos="1545"/>
          <w:tab w:val="num" w:pos="714"/>
        </w:tabs>
        <w:spacing w:before="60"/>
        <w:ind w:left="714" w:hanging="357"/>
        <w:jc w:val="both"/>
        <w:rPr>
          <w:rFonts w:ascii="Tahoma" w:hAnsi="Tahoma" w:cs="Tahoma"/>
          <w:color w:val="000000"/>
          <w:sz w:val="22"/>
          <w:szCs w:val="22"/>
        </w:rPr>
      </w:pPr>
      <w:r w:rsidRPr="00E92972">
        <w:rPr>
          <w:rFonts w:ascii="Tahoma" w:hAnsi="Tahoma" w:cs="Tahoma"/>
          <w:color w:val="000000"/>
          <w:sz w:val="22"/>
          <w:szCs w:val="22"/>
        </w:rPr>
        <w:t>dojde</w:t>
      </w:r>
      <w:r w:rsidRPr="00E92972">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 lhůtě pro předání díla, či jeho části objednateli;</w:t>
      </w:r>
    </w:p>
    <w:p w14:paraId="52FF1091" w14:textId="77777777" w:rsidR="00452BB1" w:rsidRPr="00E92972" w:rsidRDefault="00452BB1" w:rsidP="00B46F65">
      <w:pPr>
        <w:numPr>
          <w:ilvl w:val="0"/>
          <w:numId w:val="32"/>
        </w:numPr>
        <w:tabs>
          <w:tab w:val="clear" w:pos="1545"/>
          <w:tab w:val="num" w:pos="720"/>
        </w:tabs>
        <w:spacing w:before="60"/>
        <w:ind w:left="714" w:hanging="357"/>
        <w:jc w:val="both"/>
        <w:rPr>
          <w:rFonts w:ascii="Tahoma" w:hAnsi="Tahoma" w:cs="Tahoma"/>
          <w:color w:val="000000"/>
          <w:sz w:val="22"/>
          <w:szCs w:val="22"/>
        </w:rPr>
      </w:pPr>
      <w:r w:rsidRPr="00E92972">
        <w:rPr>
          <w:rFonts w:ascii="Tahoma" w:hAnsi="Tahoma" w:cs="Tahoma"/>
          <w:color w:val="000000"/>
          <w:sz w:val="22"/>
          <w:szCs w:val="22"/>
        </w:rPr>
        <w:t>bylo</w:t>
      </w:r>
      <w:r w:rsidRPr="00E92972">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1E2B5C5A" w14:textId="77777777" w:rsidR="00452BB1" w:rsidRPr="00E92972" w:rsidRDefault="00452BB1" w:rsidP="00B46F65">
      <w:pPr>
        <w:numPr>
          <w:ilvl w:val="0"/>
          <w:numId w:val="32"/>
        </w:numPr>
        <w:tabs>
          <w:tab w:val="clear" w:pos="1545"/>
          <w:tab w:val="num" w:pos="720"/>
        </w:tabs>
        <w:spacing w:before="60"/>
        <w:ind w:left="714" w:hanging="357"/>
        <w:jc w:val="both"/>
        <w:rPr>
          <w:rFonts w:ascii="Tahoma" w:hAnsi="Tahoma" w:cs="Tahoma"/>
          <w:color w:val="000000"/>
          <w:sz w:val="22"/>
          <w:szCs w:val="22"/>
        </w:rPr>
      </w:pPr>
      <w:r w:rsidRPr="00E92972">
        <w:rPr>
          <w:rFonts w:ascii="Tahoma" w:hAnsi="Tahoma" w:cs="Tahoma"/>
          <w:color w:val="000000"/>
          <w:sz w:val="22"/>
          <w:szCs w:val="22"/>
        </w:rPr>
        <w:t>podá</w:t>
      </w:r>
      <w:r w:rsidRPr="00E92972">
        <w:rPr>
          <w:rFonts w:ascii="Tahoma" w:hAnsi="Tahoma" w:cs="Tahoma"/>
          <w:color w:val="000000"/>
          <w:sz w:val="22"/>
          <w:szCs w:val="22"/>
        </w:rPr>
        <w:noBreakHyphen/>
        <w:t>li zhotovitel sám na sebe insolvenční návrh.</w:t>
      </w:r>
    </w:p>
    <w:p w14:paraId="00829BBA" w14:textId="77777777" w:rsidR="00452BB1" w:rsidRPr="00E92972" w:rsidRDefault="00452BB1" w:rsidP="00452BB1">
      <w:pPr>
        <w:pStyle w:val="Smlouva-slo0"/>
        <w:numPr>
          <w:ilvl w:val="0"/>
          <w:numId w:val="15"/>
        </w:numPr>
        <w:tabs>
          <w:tab w:val="clear" w:pos="360"/>
        </w:tabs>
        <w:spacing w:line="240" w:lineRule="auto"/>
        <w:ind w:left="357" w:hanging="357"/>
        <w:rPr>
          <w:rFonts w:ascii="Tahoma" w:hAnsi="Tahoma" w:cs="Tahoma"/>
          <w:color w:val="000000"/>
          <w:sz w:val="22"/>
          <w:szCs w:val="22"/>
        </w:rPr>
      </w:pPr>
      <w:r w:rsidRPr="00E92972">
        <w:rPr>
          <w:rFonts w:ascii="Tahoma" w:hAnsi="Tahoma" w:cs="Tahoma"/>
          <w:sz w:val="22"/>
          <w:szCs w:val="22"/>
        </w:rPr>
        <w:t>Odstoupením</w:t>
      </w:r>
      <w:r w:rsidRPr="00E92972">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D9CD66F" w14:textId="77777777" w:rsidR="00452BB1" w:rsidRDefault="00452BB1" w:rsidP="00452BB1">
      <w:pPr>
        <w:pStyle w:val="Smlouva-slo0"/>
        <w:numPr>
          <w:ilvl w:val="0"/>
          <w:numId w:val="15"/>
        </w:numPr>
        <w:tabs>
          <w:tab w:val="clear" w:pos="360"/>
        </w:tabs>
        <w:spacing w:line="240" w:lineRule="auto"/>
        <w:ind w:left="357" w:hanging="357"/>
        <w:rPr>
          <w:rFonts w:ascii="Tahoma" w:hAnsi="Tahoma" w:cs="Tahoma"/>
          <w:sz w:val="22"/>
          <w:szCs w:val="22"/>
        </w:rPr>
      </w:pPr>
      <w:r w:rsidRPr="00E92972">
        <w:rPr>
          <w:rFonts w:ascii="Tahoma" w:hAnsi="Tahoma" w:cs="Tahoma"/>
          <w:sz w:val="22"/>
          <w:szCs w:val="22"/>
        </w:rPr>
        <w:t xml:space="preserve">Pro účely této smlouvy se pod pojmem „bez zbytečného odkladu“ dle § 2002 občanského zákoníku rozumí „nejpozději do 3 týdnů“. </w:t>
      </w:r>
    </w:p>
    <w:p w14:paraId="74DB2C13" w14:textId="77777777" w:rsidR="005B08DE" w:rsidRPr="00E92972" w:rsidRDefault="005B08DE" w:rsidP="00AB25BE">
      <w:pPr>
        <w:pStyle w:val="Smlouva-slo0"/>
        <w:numPr>
          <w:ilvl w:val="0"/>
          <w:numId w:val="15"/>
        </w:numPr>
        <w:tabs>
          <w:tab w:val="clear" w:pos="360"/>
        </w:tabs>
        <w:spacing w:after="120" w:line="240" w:lineRule="auto"/>
        <w:ind w:left="357" w:hanging="357"/>
        <w:rPr>
          <w:rFonts w:ascii="Tahoma" w:hAnsi="Tahoma" w:cs="Tahoma"/>
          <w:sz w:val="22"/>
          <w:szCs w:val="22"/>
        </w:rPr>
      </w:pPr>
      <w:r w:rsidRPr="00E92972">
        <w:rPr>
          <w:rFonts w:ascii="Tahoma" w:hAnsi="Tahoma" w:cs="Tahoma"/>
          <w:sz w:val="22"/>
          <w:szCs w:val="22"/>
        </w:rPr>
        <w:t xml:space="preserve">Odstoupí-li některá ze </w:t>
      </w:r>
      <w:r>
        <w:rPr>
          <w:rFonts w:ascii="Tahoma" w:hAnsi="Tahoma" w:cs="Tahoma"/>
          <w:sz w:val="22"/>
          <w:szCs w:val="22"/>
        </w:rPr>
        <w:t xml:space="preserve">smluvních </w:t>
      </w:r>
      <w:r w:rsidRPr="00E92972">
        <w:rPr>
          <w:rFonts w:ascii="Tahoma" w:hAnsi="Tahoma" w:cs="Tahoma"/>
          <w:sz w:val="22"/>
          <w:szCs w:val="22"/>
        </w:rPr>
        <w:t xml:space="preserve">stran od této smlouvy na základě ujednání z této smlouvy vyplývajících, případně na základě zákona, nestanoví-li tato smlouva jinak, pak povinnosti obou </w:t>
      </w:r>
      <w:r>
        <w:rPr>
          <w:rFonts w:ascii="Tahoma" w:hAnsi="Tahoma" w:cs="Tahoma"/>
          <w:sz w:val="22"/>
          <w:szCs w:val="22"/>
        </w:rPr>
        <w:t xml:space="preserve">smluvních </w:t>
      </w:r>
      <w:r w:rsidRPr="00E92972">
        <w:rPr>
          <w:rFonts w:ascii="Tahoma" w:hAnsi="Tahoma" w:cs="Tahoma"/>
          <w:sz w:val="22"/>
          <w:szCs w:val="22"/>
        </w:rPr>
        <w:t xml:space="preserve">stran jsou následující: </w:t>
      </w:r>
    </w:p>
    <w:p w14:paraId="1736D2BF" w14:textId="77777777" w:rsidR="005B08DE" w:rsidRPr="00E92972" w:rsidRDefault="005B08DE" w:rsidP="00AB25BE">
      <w:pPr>
        <w:widowControl w:val="0"/>
        <w:numPr>
          <w:ilvl w:val="1"/>
          <w:numId w:val="41"/>
        </w:numPr>
        <w:tabs>
          <w:tab w:val="clear" w:pos="1440"/>
          <w:tab w:val="num" w:pos="851"/>
        </w:tabs>
        <w:spacing w:after="120"/>
        <w:ind w:left="851"/>
        <w:jc w:val="both"/>
        <w:rPr>
          <w:rFonts w:ascii="Tahoma" w:hAnsi="Tahoma" w:cs="Tahoma"/>
          <w:snapToGrid w:val="0"/>
          <w:sz w:val="22"/>
          <w:szCs w:val="22"/>
        </w:rPr>
      </w:pPr>
      <w:r>
        <w:rPr>
          <w:rFonts w:ascii="Tahoma" w:hAnsi="Tahoma" w:cs="Tahoma"/>
          <w:snapToGrid w:val="0"/>
          <w:sz w:val="22"/>
          <w:szCs w:val="22"/>
        </w:rPr>
        <w:t>z</w:t>
      </w:r>
      <w:r w:rsidRPr="00E92972">
        <w:rPr>
          <w:rFonts w:ascii="Tahoma" w:hAnsi="Tahoma" w:cs="Tahoma"/>
          <w:snapToGrid w:val="0"/>
          <w:sz w:val="22"/>
          <w:szCs w:val="22"/>
        </w:rPr>
        <w:t>hotovitel provede soupis všech provedených prací oceněný v souladu s oceněným soupisem prací;</w:t>
      </w:r>
    </w:p>
    <w:p w14:paraId="2D3FB298" w14:textId="77777777" w:rsidR="005B08DE" w:rsidRPr="00E92972" w:rsidRDefault="005B08DE" w:rsidP="00AB25BE">
      <w:pPr>
        <w:widowControl w:val="0"/>
        <w:numPr>
          <w:ilvl w:val="1"/>
          <w:numId w:val="41"/>
        </w:numPr>
        <w:tabs>
          <w:tab w:val="clear" w:pos="1440"/>
          <w:tab w:val="num" w:pos="851"/>
        </w:tabs>
        <w:spacing w:after="120"/>
        <w:ind w:left="851"/>
        <w:jc w:val="both"/>
        <w:rPr>
          <w:rFonts w:ascii="Tahoma" w:hAnsi="Tahoma" w:cs="Tahoma"/>
          <w:snapToGrid w:val="0"/>
          <w:sz w:val="22"/>
          <w:szCs w:val="22"/>
        </w:rPr>
      </w:pPr>
      <w:r>
        <w:rPr>
          <w:rFonts w:ascii="Tahoma" w:hAnsi="Tahoma" w:cs="Tahoma"/>
          <w:snapToGrid w:val="0"/>
          <w:sz w:val="22"/>
          <w:szCs w:val="22"/>
        </w:rPr>
        <w:lastRenderedPageBreak/>
        <w:t>z</w:t>
      </w:r>
      <w:r w:rsidRPr="00E92972">
        <w:rPr>
          <w:rFonts w:ascii="Tahoma" w:hAnsi="Tahoma" w:cs="Tahoma"/>
          <w:snapToGrid w:val="0"/>
          <w:sz w:val="22"/>
          <w:szCs w:val="22"/>
        </w:rPr>
        <w:t>hotovitel provede vyúčtování všech provedených prací v souladu s oceněným soupisem prací a vystaví závěrečnou fakturu;</w:t>
      </w:r>
    </w:p>
    <w:p w14:paraId="7FB33673" w14:textId="77777777" w:rsidR="005B08DE" w:rsidRPr="00E92972" w:rsidRDefault="005B08DE" w:rsidP="00AB25BE">
      <w:pPr>
        <w:widowControl w:val="0"/>
        <w:numPr>
          <w:ilvl w:val="1"/>
          <w:numId w:val="41"/>
        </w:numPr>
        <w:tabs>
          <w:tab w:val="clear" w:pos="1440"/>
          <w:tab w:val="num" w:pos="851"/>
        </w:tabs>
        <w:spacing w:after="120"/>
        <w:ind w:left="851"/>
        <w:jc w:val="both"/>
        <w:rPr>
          <w:rFonts w:ascii="Tahoma" w:hAnsi="Tahoma" w:cs="Tahoma"/>
          <w:snapToGrid w:val="0"/>
          <w:sz w:val="22"/>
          <w:szCs w:val="22"/>
        </w:rPr>
      </w:pPr>
      <w:r>
        <w:rPr>
          <w:rFonts w:ascii="Tahoma" w:hAnsi="Tahoma" w:cs="Tahoma"/>
          <w:snapToGrid w:val="0"/>
          <w:sz w:val="22"/>
          <w:szCs w:val="22"/>
        </w:rPr>
        <w:t>z</w:t>
      </w:r>
      <w:r w:rsidRPr="00E92972">
        <w:rPr>
          <w:rFonts w:ascii="Tahoma" w:hAnsi="Tahoma" w:cs="Tahoma"/>
          <w:snapToGrid w:val="0"/>
          <w:sz w:val="22"/>
          <w:szCs w:val="22"/>
        </w:rPr>
        <w:t xml:space="preserve">hotovitel vyzve objednatele k převzetí do té doby zhotovené části díla a objednatel je povinen do tří pracovních dnů od obdržení výzvy zahájit přejímací řízení k převzetí do té doby zhotovené části díla. Na dosud odvedené práce na zhotovení díla se přiměřeně vztahují ujednání o zárukách z této smlouvy. V případě, že </w:t>
      </w:r>
      <w:r>
        <w:rPr>
          <w:rFonts w:ascii="Tahoma" w:hAnsi="Tahoma" w:cs="Tahoma"/>
          <w:snapToGrid w:val="0"/>
          <w:sz w:val="22"/>
          <w:szCs w:val="22"/>
        </w:rPr>
        <w:t xml:space="preserve">se </w:t>
      </w:r>
      <w:r w:rsidRPr="00E92972">
        <w:rPr>
          <w:rFonts w:ascii="Tahoma" w:hAnsi="Tahoma" w:cs="Tahoma"/>
          <w:snapToGrid w:val="0"/>
          <w:sz w:val="22"/>
          <w:szCs w:val="22"/>
        </w:rPr>
        <w:t>zhotovitel</w:t>
      </w:r>
      <w:r>
        <w:rPr>
          <w:rFonts w:ascii="Tahoma" w:hAnsi="Tahoma" w:cs="Tahoma"/>
          <w:snapToGrid w:val="0"/>
          <w:sz w:val="22"/>
          <w:szCs w:val="22"/>
        </w:rPr>
        <w:t xml:space="preserve"> nevyjádří k písemné výzvě objednatele do pěti dnů, zda je schopen odpovídajícím způsobem poskytnout záruky za jakost provedené práce, má se za to, že je schopen tyto záruky poskytnout. Jestliže zhotovitel</w:t>
      </w:r>
      <w:r w:rsidRPr="00E92972">
        <w:rPr>
          <w:rFonts w:ascii="Tahoma" w:hAnsi="Tahoma" w:cs="Tahoma"/>
          <w:snapToGrid w:val="0"/>
          <w:sz w:val="22"/>
          <w:szCs w:val="22"/>
        </w:rPr>
        <w:t xml:space="preserve"> nebude schopen odpovídajícím způsobem poskytnout záruky za jakost provedené práce, je objednatel oprávněn odmítnout zahájit přejímací řízení k převzetí do té doby zhotovené části díla a je oprávněn nařídit zhotoviteli odstranění dosud zhotovené části díla nebo těch částí díla, na které není zhotovitel schopen poskytnout záruky v souladu s touto smlouvou. Za odstraněné části díla není zhotovitel oprávněn požadovat na objednateli zaplacení odpovídající části sjednané ceny;</w:t>
      </w:r>
    </w:p>
    <w:p w14:paraId="193CD3B0" w14:textId="77777777" w:rsidR="005B08DE" w:rsidRDefault="005B08DE" w:rsidP="00AB25BE">
      <w:pPr>
        <w:widowControl w:val="0"/>
        <w:numPr>
          <w:ilvl w:val="1"/>
          <w:numId w:val="41"/>
        </w:numPr>
        <w:tabs>
          <w:tab w:val="clear" w:pos="1440"/>
          <w:tab w:val="num" w:pos="851"/>
        </w:tabs>
        <w:spacing w:after="120"/>
        <w:ind w:left="851"/>
        <w:jc w:val="both"/>
        <w:rPr>
          <w:rFonts w:ascii="Tahoma" w:hAnsi="Tahoma" w:cs="Tahoma"/>
          <w:sz w:val="22"/>
          <w:szCs w:val="22"/>
        </w:rPr>
      </w:pPr>
      <w:r>
        <w:rPr>
          <w:rFonts w:ascii="Tahoma" w:hAnsi="Tahoma" w:cs="Tahoma"/>
          <w:snapToGrid w:val="0"/>
          <w:sz w:val="22"/>
          <w:szCs w:val="22"/>
        </w:rPr>
        <w:t>s</w:t>
      </w:r>
      <w:r w:rsidRPr="00E92972">
        <w:rPr>
          <w:rFonts w:ascii="Tahoma" w:hAnsi="Tahoma" w:cs="Tahoma"/>
          <w:snapToGrid w:val="0"/>
          <w:sz w:val="22"/>
          <w:szCs w:val="22"/>
        </w:rPr>
        <w:t>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do 30 dnů ode dne, kdy je tato oprávněná smluvní strana povinné straně vyčíslí, nejpozději však do 2 let.</w:t>
      </w:r>
    </w:p>
    <w:p w14:paraId="4D91CECB" w14:textId="77777777" w:rsidR="005B08DE" w:rsidRPr="00E92972" w:rsidRDefault="005B08DE" w:rsidP="005B08DE">
      <w:pPr>
        <w:spacing w:before="360"/>
        <w:jc w:val="center"/>
        <w:rPr>
          <w:rFonts w:ascii="Tahoma" w:hAnsi="Tahoma" w:cs="Tahoma"/>
          <w:b/>
          <w:sz w:val="22"/>
          <w:szCs w:val="22"/>
        </w:rPr>
      </w:pPr>
      <w:r w:rsidRPr="00E92972">
        <w:rPr>
          <w:rFonts w:ascii="Tahoma" w:hAnsi="Tahoma" w:cs="Tahoma"/>
          <w:b/>
          <w:sz w:val="22"/>
          <w:szCs w:val="22"/>
        </w:rPr>
        <w:t>XVII.</w:t>
      </w:r>
      <w:r w:rsidRPr="00E92972">
        <w:rPr>
          <w:rFonts w:ascii="Tahoma" w:hAnsi="Tahoma" w:cs="Tahoma"/>
          <w:b/>
          <w:sz w:val="22"/>
          <w:szCs w:val="22"/>
        </w:rPr>
        <w:br/>
        <w:t>Zvláštní ujednání</w:t>
      </w:r>
    </w:p>
    <w:p w14:paraId="6DB72300" w14:textId="2F6273FC" w:rsidR="005B08DE" w:rsidRPr="00E92972" w:rsidRDefault="005B08DE" w:rsidP="005B08DE">
      <w:pPr>
        <w:numPr>
          <w:ilvl w:val="0"/>
          <w:numId w:val="42"/>
        </w:numPr>
        <w:spacing w:before="120"/>
        <w:ind w:left="426" w:hanging="426"/>
        <w:jc w:val="both"/>
        <w:rPr>
          <w:rFonts w:ascii="Tahoma" w:hAnsi="Tahoma" w:cs="Tahoma"/>
          <w:sz w:val="22"/>
          <w:szCs w:val="22"/>
        </w:rPr>
      </w:pPr>
      <w:r w:rsidRPr="00E92972">
        <w:rPr>
          <w:rFonts w:ascii="Tahoma" w:hAnsi="Tahoma" w:cs="Tahoma"/>
          <w:sz w:val="22"/>
          <w:szCs w:val="22"/>
        </w:rPr>
        <w:t xml:space="preserve">Zhotovitel se zavazuje k veškeré nezbytné součinnosti pro výkon finanční kontroly ve smyslu ust. § 2 písm. e) </w:t>
      </w:r>
      <w:r w:rsidR="001C3D05">
        <w:rPr>
          <w:rFonts w:ascii="Tahoma" w:hAnsi="Tahoma" w:cs="Tahoma"/>
          <w:sz w:val="22"/>
          <w:szCs w:val="22"/>
        </w:rPr>
        <w:t xml:space="preserve">a § 13 </w:t>
      </w:r>
      <w:r w:rsidRPr="00E92972">
        <w:rPr>
          <w:rFonts w:ascii="Tahoma" w:hAnsi="Tahoma" w:cs="Tahoma"/>
          <w:sz w:val="22"/>
          <w:szCs w:val="22"/>
        </w:rPr>
        <w:t xml:space="preserve">zákona č. 320/2001 Sb., o finanční kontrole ve veřejné správě a o změně některých zákonů (zákon o finanční kontrole), ve znění pozdějších předpisů, </w:t>
      </w:r>
      <w:r w:rsidR="001C3D05">
        <w:rPr>
          <w:rFonts w:ascii="Tahoma" w:hAnsi="Tahoma" w:cs="Tahoma"/>
          <w:sz w:val="22"/>
          <w:szCs w:val="22"/>
        </w:rPr>
        <w:t xml:space="preserve">tj. poskytnout kontrolnímu orgánu doklady o dodávkách stavebních prací, zboží a služeb hrazených z veřejných výdajů nebo z veřejné finanční podpory v rozsahu nezbytném pro ověření příslušné operace, </w:t>
      </w:r>
      <w:r w:rsidRPr="00E92972">
        <w:rPr>
          <w:rFonts w:ascii="Tahoma" w:hAnsi="Tahoma" w:cs="Tahoma"/>
          <w:sz w:val="22"/>
          <w:szCs w:val="22"/>
        </w:rPr>
        <w:t xml:space="preserve">a to v souvislosti s plněním předmětu této smlouvy. </w:t>
      </w:r>
      <w:r w:rsidR="001C3D05">
        <w:rPr>
          <w:rFonts w:ascii="Tahoma" w:hAnsi="Tahoma" w:cs="Tahoma"/>
          <w:sz w:val="22"/>
          <w:szCs w:val="22"/>
        </w:rPr>
        <w:t>Tutéž povinnost je zhotovitel povinen požadovat po svých poddodavatelích.</w:t>
      </w:r>
    </w:p>
    <w:p w14:paraId="25C6AE5D" w14:textId="77777777" w:rsidR="005B08DE" w:rsidRPr="00E92972" w:rsidRDefault="005B08DE" w:rsidP="005B08DE">
      <w:pPr>
        <w:numPr>
          <w:ilvl w:val="0"/>
          <w:numId w:val="42"/>
        </w:numPr>
        <w:spacing w:before="120"/>
        <w:ind w:left="426" w:hanging="426"/>
        <w:jc w:val="both"/>
        <w:rPr>
          <w:rFonts w:ascii="Tahoma" w:hAnsi="Tahoma" w:cs="Tahoma"/>
          <w:sz w:val="22"/>
          <w:szCs w:val="22"/>
        </w:rPr>
      </w:pPr>
      <w:r w:rsidRPr="00E92972">
        <w:rPr>
          <w:rFonts w:ascii="Tahoma" w:hAnsi="Tahoma" w:cs="Tahoma"/>
          <w:sz w:val="22"/>
          <w:szCs w:val="22"/>
        </w:rPr>
        <w:t xml:space="preserve">Povinnosti stavbyvedoucího (osoby, která zabezpečuje odborné vedení provádění stavby ve smyslu stavebního zákona): </w:t>
      </w:r>
    </w:p>
    <w:p w14:paraId="521BE6E6" w14:textId="77777777" w:rsidR="005B08DE" w:rsidRPr="00E92972" w:rsidRDefault="005B08DE" w:rsidP="005B08DE">
      <w:pPr>
        <w:numPr>
          <w:ilvl w:val="0"/>
          <w:numId w:val="43"/>
        </w:numPr>
        <w:spacing w:before="120"/>
        <w:jc w:val="both"/>
        <w:rPr>
          <w:rFonts w:ascii="Tahoma" w:hAnsi="Tahoma" w:cs="Tahoma"/>
          <w:sz w:val="22"/>
          <w:szCs w:val="22"/>
        </w:rPr>
      </w:pPr>
      <w:r w:rsidRPr="00E92972">
        <w:rPr>
          <w:rFonts w:ascii="Tahoma" w:hAnsi="Tahoma" w:cs="Tahoma"/>
          <w:sz w:val="22"/>
          <w:szCs w:val="22"/>
        </w:rPr>
        <w:t xml:space="preserve">účastní se kontrolních dnů stavby a kontrolních prohlídek stavby, vyjma objektivní nemožnosti (např. nemoc), jakož je povinen být pravidelně přítomen na stavbě za účelem nezbytného dozoru nad jejím průběhem, </w:t>
      </w:r>
    </w:p>
    <w:p w14:paraId="1375D97A" w14:textId="77777777" w:rsidR="005B08DE" w:rsidRPr="00E92972" w:rsidRDefault="005B08DE" w:rsidP="005B08DE">
      <w:pPr>
        <w:numPr>
          <w:ilvl w:val="0"/>
          <w:numId w:val="43"/>
        </w:numPr>
        <w:spacing w:before="120"/>
        <w:jc w:val="both"/>
        <w:rPr>
          <w:rFonts w:ascii="Tahoma" w:hAnsi="Tahoma" w:cs="Tahoma"/>
          <w:sz w:val="22"/>
          <w:szCs w:val="22"/>
        </w:rPr>
      </w:pPr>
      <w:r w:rsidRPr="00E92972">
        <w:rPr>
          <w:rFonts w:ascii="Tahoma" w:hAnsi="Tahoma" w:cs="Tahoma"/>
          <w:sz w:val="22"/>
          <w:szCs w:val="22"/>
        </w:rPr>
        <w:t xml:space="preserve">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 </w:t>
      </w:r>
    </w:p>
    <w:p w14:paraId="2B24E195" w14:textId="77777777" w:rsidR="005B08DE" w:rsidRPr="00952A51" w:rsidRDefault="005B08DE" w:rsidP="005B08DE">
      <w:pPr>
        <w:numPr>
          <w:ilvl w:val="0"/>
          <w:numId w:val="43"/>
        </w:numPr>
        <w:spacing w:before="120"/>
        <w:jc w:val="both"/>
        <w:rPr>
          <w:rFonts w:ascii="Tahoma" w:hAnsi="Tahoma" w:cs="Tahoma"/>
          <w:sz w:val="22"/>
          <w:szCs w:val="22"/>
        </w:rPr>
      </w:pPr>
      <w:r w:rsidRPr="00E92972">
        <w:rPr>
          <w:rFonts w:ascii="Tahoma" w:hAnsi="Tahoma" w:cs="Tahoma"/>
          <w:sz w:val="22"/>
          <w:szCs w:val="22"/>
        </w:rPr>
        <w:t xml:space="preserve">aktivně se účastní zkušebního provozu, kolaudačního řízení a při kontrole odstranění kolaudačních závad stavby v rozsahu dle předchozího odstavce. </w:t>
      </w:r>
    </w:p>
    <w:p w14:paraId="40EED6D0" w14:textId="77777777" w:rsidR="00452BB1" w:rsidRPr="00452BB1" w:rsidRDefault="00452BB1" w:rsidP="00452BB1">
      <w:pPr>
        <w:spacing w:before="360"/>
        <w:jc w:val="center"/>
        <w:rPr>
          <w:rFonts w:ascii="Tahoma" w:hAnsi="Tahoma" w:cs="Tahoma"/>
          <w:b/>
          <w:sz w:val="22"/>
          <w:szCs w:val="22"/>
        </w:rPr>
      </w:pPr>
      <w:r w:rsidRPr="00E92972">
        <w:rPr>
          <w:rFonts w:ascii="Tahoma" w:hAnsi="Tahoma" w:cs="Tahoma"/>
          <w:b/>
          <w:sz w:val="22"/>
          <w:szCs w:val="22"/>
        </w:rPr>
        <w:t>XVI</w:t>
      </w:r>
      <w:r w:rsidR="005B08DE">
        <w:rPr>
          <w:rFonts w:ascii="Tahoma" w:hAnsi="Tahoma" w:cs="Tahoma"/>
          <w:b/>
          <w:sz w:val="22"/>
          <w:szCs w:val="22"/>
        </w:rPr>
        <w:t>I</w:t>
      </w:r>
      <w:r w:rsidRPr="00E92972">
        <w:rPr>
          <w:rFonts w:ascii="Tahoma" w:hAnsi="Tahoma" w:cs="Tahoma"/>
          <w:b/>
          <w:sz w:val="22"/>
          <w:szCs w:val="22"/>
        </w:rPr>
        <w:t>I.</w:t>
      </w:r>
      <w:r w:rsidRPr="00E92972">
        <w:rPr>
          <w:rFonts w:ascii="Tahoma" w:hAnsi="Tahoma" w:cs="Tahoma"/>
          <w:b/>
          <w:sz w:val="22"/>
          <w:szCs w:val="22"/>
        </w:rPr>
        <w:br/>
        <w:t>Závěrečná ujednání</w:t>
      </w:r>
    </w:p>
    <w:p w14:paraId="25B3C08E" w14:textId="77777777"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 xml:space="preserve">Změnit nebo doplnit smlouvu mohou smluvní strany pouze formou písemných dodatků, </w:t>
      </w:r>
      <w:r w:rsidRPr="00E92972">
        <w:rPr>
          <w:rFonts w:ascii="Tahoma" w:hAnsi="Tahoma" w:cs="Tahoma"/>
          <w:sz w:val="22"/>
          <w:szCs w:val="22"/>
        </w:rPr>
        <w:lastRenderedPageBreak/>
        <w:t>které budou vzestupně číslovány, výslovně prohlášeny za dodatky této smlouvy a podepsány oprávněnými zástupci smluvních stran.</w:t>
      </w:r>
    </w:p>
    <w:p w14:paraId="7BEEDD00" w14:textId="77777777" w:rsidR="004A4735" w:rsidRDefault="00B50A1C" w:rsidP="00452BB1">
      <w:pPr>
        <w:pStyle w:val="Smlouva-slo0"/>
        <w:numPr>
          <w:ilvl w:val="0"/>
          <w:numId w:val="17"/>
        </w:numPr>
        <w:tabs>
          <w:tab w:val="clear" w:pos="360"/>
        </w:tabs>
        <w:spacing w:line="240" w:lineRule="auto"/>
        <w:rPr>
          <w:rFonts w:ascii="Tahoma" w:hAnsi="Tahoma" w:cs="Tahoma"/>
          <w:sz w:val="22"/>
          <w:szCs w:val="22"/>
        </w:rPr>
      </w:pPr>
      <w:r w:rsidRPr="00B50A1C">
        <w:rPr>
          <w:rFonts w:ascii="Tahoma" w:hAnsi="Tahoma" w:cs="Tahoma"/>
          <w:sz w:val="22"/>
          <w:szCs w:val="22"/>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15A14BE7" w14:textId="4590C3F8"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 xml:space="preserve">Tato smlouva je vyhotovena ve </w:t>
      </w:r>
      <w:r w:rsidR="00160A44">
        <w:rPr>
          <w:rFonts w:ascii="Tahoma" w:hAnsi="Tahoma" w:cs="Tahoma"/>
          <w:sz w:val="22"/>
          <w:szCs w:val="22"/>
        </w:rPr>
        <w:t>třech</w:t>
      </w:r>
      <w:r w:rsidR="00160A44" w:rsidRPr="00E92972">
        <w:rPr>
          <w:rFonts w:ascii="Tahoma" w:hAnsi="Tahoma" w:cs="Tahoma"/>
          <w:sz w:val="22"/>
          <w:szCs w:val="22"/>
        </w:rPr>
        <w:t xml:space="preserve"> </w:t>
      </w:r>
      <w:r w:rsidRPr="00E92972">
        <w:rPr>
          <w:rFonts w:ascii="Tahoma" w:hAnsi="Tahoma" w:cs="Tahoma"/>
          <w:sz w:val="22"/>
          <w:szCs w:val="22"/>
        </w:rPr>
        <w:t xml:space="preserve">stejnopisech s platností originálu, z nichž objednatel obdrží </w:t>
      </w:r>
      <w:r w:rsidR="00160A44">
        <w:rPr>
          <w:rFonts w:ascii="Tahoma" w:hAnsi="Tahoma" w:cs="Tahoma"/>
          <w:sz w:val="22"/>
          <w:szCs w:val="22"/>
        </w:rPr>
        <w:t>dvě</w:t>
      </w:r>
      <w:r w:rsidR="00160A44" w:rsidRPr="00E92972">
        <w:rPr>
          <w:rFonts w:ascii="Tahoma" w:hAnsi="Tahoma" w:cs="Tahoma"/>
          <w:sz w:val="22"/>
          <w:szCs w:val="22"/>
        </w:rPr>
        <w:t xml:space="preserve"> </w:t>
      </w:r>
      <w:r w:rsidRPr="00E92972">
        <w:rPr>
          <w:rFonts w:ascii="Tahoma" w:hAnsi="Tahoma" w:cs="Tahoma"/>
          <w:sz w:val="22"/>
          <w:szCs w:val="22"/>
        </w:rPr>
        <w:t>a zhotovitel jedno vyhotovení.</w:t>
      </w:r>
    </w:p>
    <w:p w14:paraId="67E99CFB" w14:textId="77777777"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 xml:space="preserve">Zhotovitel nemůže bez souhlasu objednatele postoupit svá práva a povinnosti plynoucí z této smlouvy třetí osobě. </w:t>
      </w:r>
    </w:p>
    <w:p w14:paraId="08382EA4" w14:textId="77777777"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 xml:space="preserve">Žádné ustanovení smlouvy nesmí být vykládáno tak, aby omezovalo oprávnění objednatele uvedená v zadávací dokumentaci veřejné zakázky. V případě nejasností či rozporů mají přednost ustanovení této smlouvy, vč. příloh. </w:t>
      </w:r>
    </w:p>
    <w:p w14:paraId="6E61FACE" w14:textId="77777777"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FDF97A3" w14:textId="41FD398D" w:rsidR="00452BB1" w:rsidRDefault="00452BB1" w:rsidP="00160A44">
      <w:pPr>
        <w:pStyle w:val="Smlouva-slo0"/>
        <w:numPr>
          <w:ilvl w:val="0"/>
          <w:numId w:val="17"/>
        </w:numPr>
        <w:spacing w:line="240" w:lineRule="auto"/>
        <w:rPr>
          <w:rFonts w:ascii="Tahoma" w:hAnsi="Tahoma" w:cs="Tahoma"/>
          <w:sz w:val="22"/>
          <w:szCs w:val="22"/>
        </w:rPr>
      </w:pPr>
      <w:r w:rsidRPr="00E92972">
        <w:rPr>
          <w:rFonts w:ascii="Tahoma" w:hAnsi="Tahoma" w:cs="Tahoma"/>
          <w:sz w:val="22"/>
          <w:szCs w:val="22"/>
        </w:rPr>
        <w:t xml:space="preserve">Smluvní strany </w:t>
      </w:r>
      <w:r w:rsidR="001D1AC2">
        <w:rPr>
          <w:rFonts w:ascii="Tahoma" w:hAnsi="Tahoma" w:cs="Tahoma"/>
          <w:sz w:val="22"/>
          <w:szCs w:val="22"/>
        </w:rPr>
        <w:t>berou na vědomí</w:t>
      </w:r>
      <w:r w:rsidRPr="00E92972">
        <w:rPr>
          <w:rFonts w:ascii="Tahoma" w:hAnsi="Tahoma" w:cs="Tahoma"/>
          <w:sz w:val="22"/>
          <w:szCs w:val="22"/>
        </w:rPr>
        <w:t>, že se na tuto smlouvu vztahuje povinnost uveřejnění v registru smluv ve smyslu zákona o registru smluv</w:t>
      </w:r>
      <w:r w:rsidR="001D1AC2">
        <w:rPr>
          <w:rFonts w:ascii="Tahoma" w:hAnsi="Tahoma" w:cs="Tahoma"/>
          <w:sz w:val="22"/>
          <w:szCs w:val="22"/>
        </w:rPr>
        <w:t>.</w:t>
      </w:r>
      <w:r w:rsidRPr="00E92972">
        <w:rPr>
          <w:rFonts w:ascii="Tahoma" w:hAnsi="Tahoma" w:cs="Tahoma"/>
          <w:sz w:val="22"/>
          <w:szCs w:val="22"/>
        </w:rPr>
        <w:t xml:space="preserve"> </w:t>
      </w:r>
      <w:r w:rsidR="001D1AC2">
        <w:rPr>
          <w:rFonts w:ascii="Tahoma" w:hAnsi="Tahoma" w:cs="Tahoma"/>
          <w:sz w:val="22"/>
          <w:szCs w:val="22"/>
        </w:rPr>
        <w:t xml:space="preserve">Zhotovitel souhlasí s tím, že </w:t>
      </w:r>
      <w:r w:rsidRPr="00E92972">
        <w:rPr>
          <w:rFonts w:ascii="Tahoma" w:hAnsi="Tahoma" w:cs="Tahoma"/>
          <w:sz w:val="22"/>
          <w:szCs w:val="22"/>
        </w:rPr>
        <w:t xml:space="preserve">uveřejnění v souladu se zákonem </w:t>
      </w:r>
      <w:r w:rsidR="001D1AC2" w:rsidRPr="00E92972">
        <w:rPr>
          <w:rFonts w:ascii="Tahoma" w:hAnsi="Tahoma" w:cs="Tahoma"/>
          <w:sz w:val="22"/>
          <w:szCs w:val="22"/>
        </w:rPr>
        <w:t xml:space="preserve">provede </w:t>
      </w:r>
      <w:r w:rsidR="003F0041">
        <w:rPr>
          <w:rFonts w:ascii="Tahoma" w:hAnsi="Tahoma" w:cs="Tahoma"/>
          <w:sz w:val="22"/>
          <w:szCs w:val="22"/>
        </w:rPr>
        <w:t>Slezská univerzita</w:t>
      </w:r>
      <w:r w:rsidR="001C3D05">
        <w:rPr>
          <w:rFonts w:ascii="Tahoma" w:hAnsi="Tahoma" w:cs="Tahoma"/>
          <w:sz w:val="22"/>
          <w:szCs w:val="22"/>
        </w:rPr>
        <w:t xml:space="preserve"> v Opavě</w:t>
      </w:r>
      <w:r w:rsidRPr="00E92972">
        <w:rPr>
          <w:rFonts w:ascii="Tahoma" w:hAnsi="Tahoma" w:cs="Tahoma"/>
          <w:sz w:val="22"/>
          <w:szCs w:val="22"/>
        </w:rPr>
        <w:t>.</w:t>
      </w:r>
      <w:r w:rsidR="001C3D05">
        <w:rPr>
          <w:rFonts w:ascii="Tahoma" w:hAnsi="Tahoma" w:cs="Tahoma"/>
          <w:sz w:val="22"/>
          <w:szCs w:val="22"/>
        </w:rPr>
        <w:t xml:space="preserve"> </w:t>
      </w:r>
      <w:r w:rsidR="001C3D05" w:rsidRPr="001C3D05">
        <w:rPr>
          <w:rFonts w:ascii="Tahoma" w:hAnsi="Tahoma" w:cs="Tahoma"/>
          <w:sz w:val="22"/>
          <w:szCs w:val="22"/>
        </w:rPr>
        <w:t xml:space="preserve">O datu zveřejnění smlouvy bude druhá smluvní strana informována prostřednictvím emailu na adresu </w:t>
      </w:r>
      <w:r w:rsidR="001C3D05" w:rsidRPr="00BA1B8D">
        <w:rPr>
          <w:rFonts w:ascii="Tahoma" w:hAnsi="Tahoma" w:cs="Tahoma"/>
          <w:color w:val="00B0F0"/>
          <w:sz w:val="22"/>
          <w:szCs w:val="22"/>
        </w:rPr>
        <w:t>….. (</w:t>
      </w:r>
      <w:r w:rsidR="001C3D05" w:rsidRPr="00BA1B8D">
        <w:rPr>
          <w:rFonts w:ascii="Tahoma" w:hAnsi="Tahoma" w:cs="Tahoma"/>
          <w:i/>
          <w:color w:val="00B0F0"/>
          <w:sz w:val="22"/>
          <w:szCs w:val="22"/>
        </w:rPr>
        <w:t>doplní dodavatel</w:t>
      </w:r>
      <w:r w:rsidR="00056EE2" w:rsidRPr="00BA1B8D">
        <w:rPr>
          <w:rFonts w:ascii="Tahoma" w:hAnsi="Tahoma" w:cs="Tahoma"/>
          <w:color w:val="00B0F0"/>
          <w:sz w:val="22"/>
          <w:szCs w:val="22"/>
        </w:rPr>
        <w:t>)</w:t>
      </w:r>
      <w:r w:rsidR="00160A44">
        <w:rPr>
          <w:rFonts w:ascii="Tahoma" w:hAnsi="Tahoma" w:cs="Tahoma"/>
          <w:sz w:val="22"/>
          <w:szCs w:val="22"/>
        </w:rPr>
        <w:t xml:space="preserve">. </w:t>
      </w:r>
    </w:p>
    <w:p w14:paraId="797C1C52" w14:textId="6292223C" w:rsidR="00160A44" w:rsidRPr="00953EA0" w:rsidRDefault="00160A44" w:rsidP="00160A44">
      <w:pPr>
        <w:pStyle w:val="Smlouva-slo0"/>
        <w:numPr>
          <w:ilvl w:val="0"/>
          <w:numId w:val="17"/>
        </w:numPr>
        <w:spacing w:line="240" w:lineRule="auto"/>
        <w:rPr>
          <w:rFonts w:ascii="Tahoma" w:hAnsi="Tahoma" w:cs="Tahoma"/>
          <w:sz w:val="22"/>
          <w:szCs w:val="22"/>
        </w:rPr>
      </w:pPr>
      <w:r w:rsidRPr="00953EA0">
        <w:rPr>
          <w:rFonts w:ascii="Tahoma" w:hAnsi="Tahoma" w:cs="Tahoma"/>
          <w:sz w:val="22"/>
          <w:szCs w:val="22"/>
        </w:rPr>
        <w:t>V případě, že tato smlouva nebude zveřejněna v Registru smluv ani do 90 dnů od jejího podpisu, stává se tato smlouva neplatnou od samého počátku.</w:t>
      </w:r>
      <w:r w:rsidR="00D070A6" w:rsidRPr="00953EA0">
        <w:rPr>
          <w:rFonts w:ascii="Tahoma" w:hAnsi="Tahoma" w:cs="Tahoma"/>
          <w:sz w:val="22"/>
          <w:szCs w:val="22"/>
        </w:rPr>
        <w:t xml:space="preserve"> Z</w:t>
      </w:r>
      <w:r w:rsidR="001A6668">
        <w:rPr>
          <w:rFonts w:ascii="Tahoma" w:hAnsi="Tahoma" w:cs="Tahoma"/>
          <w:sz w:val="22"/>
          <w:szCs w:val="22"/>
        </w:rPr>
        <w:t>hotovitel souhlasí s neplatností</w:t>
      </w:r>
      <w:r w:rsidR="00D070A6" w:rsidRPr="00953EA0">
        <w:rPr>
          <w:rFonts w:ascii="Tahoma" w:hAnsi="Tahoma" w:cs="Tahoma"/>
          <w:sz w:val="22"/>
          <w:szCs w:val="22"/>
        </w:rPr>
        <w:t xml:space="preserve"> smlouvy, pokud nebude zveřejněna v Registru smluv do 90 dnů od jejího podpisu.</w:t>
      </w:r>
    </w:p>
    <w:p w14:paraId="7FC92A24" w14:textId="16580CA2"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 xml:space="preserve">Osobní údaje obsažené v této smlouvě budou </w:t>
      </w:r>
      <w:r w:rsidR="003142F7">
        <w:rPr>
          <w:rFonts w:ascii="Tahoma" w:hAnsi="Tahoma" w:cs="Tahoma"/>
          <w:sz w:val="22"/>
          <w:szCs w:val="22"/>
        </w:rPr>
        <w:t>Slezskou univerzitou v Opavě</w:t>
      </w:r>
      <w:r w:rsidRPr="00E92972">
        <w:rPr>
          <w:rFonts w:ascii="Tahoma" w:hAnsi="Tahoma" w:cs="Tahoma"/>
          <w:sz w:val="22"/>
          <w:szCs w:val="22"/>
        </w:rPr>
        <w:t xml:space="preserve"> zpracovávány pouze pro účely plnění práv a povinností vyplývajících z této smlouvy; k jiným účelům nebudou tyto osobní údaje </w:t>
      </w:r>
      <w:r w:rsidR="003142F7">
        <w:rPr>
          <w:rFonts w:ascii="Tahoma" w:hAnsi="Tahoma" w:cs="Tahoma"/>
          <w:sz w:val="22"/>
          <w:szCs w:val="22"/>
        </w:rPr>
        <w:t>Slezskou univerzitou v Opavě</w:t>
      </w:r>
      <w:r w:rsidRPr="00E92972">
        <w:rPr>
          <w:rFonts w:ascii="Tahoma" w:hAnsi="Tahoma" w:cs="Tahoma"/>
          <w:sz w:val="22"/>
          <w:szCs w:val="22"/>
        </w:rPr>
        <w:t xml:space="preserve"> použity. </w:t>
      </w:r>
      <w:r w:rsidR="003142F7">
        <w:rPr>
          <w:rFonts w:ascii="Tahoma" w:hAnsi="Tahoma" w:cs="Tahoma"/>
          <w:sz w:val="22"/>
          <w:szCs w:val="22"/>
        </w:rPr>
        <w:t>Slezská univerzita v Opavě</w:t>
      </w:r>
      <w:r w:rsidRPr="00E92972">
        <w:rPr>
          <w:rFonts w:ascii="Tahoma" w:hAnsi="Tahoma" w:cs="Tahoma"/>
          <w:sz w:val="22"/>
          <w:szCs w:val="22"/>
        </w:rPr>
        <w:t xml:space="preserve"> při zpracovávání osobních údajů dodržuje platné právní předpisy.</w:t>
      </w:r>
    </w:p>
    <w:p w14:paraId="15776B84" w14:textId="77777777" w:rsidR="00452BB1" w:rsidRPr="00E92972" w:rsidRDefault="00452BB1" w:rsidP="00452BB1">
      <w:pPr>
        <w:pStyle w:val="Smlouva-slo0"/>
        <w:numPr>
          <w:ilvl w:val="0"/>
          <w:numId w:val="17"/>
        </w:numPr>
        <w:tabs>
          <w:tab w:val="clear" w:pos="360"/>
        </w:tabs>
        <w:spacing w:line="240" w:lineRule="auto"/>
        <w:rPr>
          <w:rFonts w:ascii="Tahoma" w:hAnsi="Tahoma" w:cs="Tahoma"/>
          <w:sz w:val="22"/>
          <w:szCs w:val="22"/>
        </w:rPr>
      </w:pPr>
      <w:r w:rsidRPr="00E92972">
        <w:rPr>
          <w:rFonts w:ascii="Tahoma" w:hAnsi="Tahoma" w:cs="Tahoma"/>
          <w:sz w:val="22"/>
          <w:szCs w:val="22"/>
        </w:rPr>
        <w:t>Nedílnou součástí smlouvy jsou tyto přílohy:</w:t>
      </w:r>
    </w:p>
    <w:p w14:paraId="21646DC3" w14:textId="77777777" w:rsidR="00452BB1" w:rsidRDefault="00452BB1" w:rsidP="00E87984">
      <w:pPr>
        <w:pStyle w:val="Smlouva-slo0"/>
        <w:tabs>
          <w:tab w:val="left" w:pos="1701"/>
        </w:tabs>
        <w:spacing w:before="0" w:line="240" w:lineRule="auto"/>
        <w:ind w:left="1701" w:hanging="1344"/>
        <w:rPr>
          <w:rFonts w:ascii="Tahoma" w:hAnsi="Tahoma" w:cs="Tahoma"/>
          <w:sz w:val="22"/>
          <w:szCs w:val="22"/>
        </w:rPr>
      </w:pPr>
    </w:p>
    <w:p w14:paraId="24D39E45" w14:textId="3CA85D40" w:rsidR="00E87984" w:rsidRDefault="00F1477D" w:rsidP="00E87984">
      <w:pPr>
        <w:pStyle w:val="Smlouva-slo0"/>
        <w:tabs>
          <w:tab w:val="left" w:pos="1701"/>
        </w:tabs>
        <w:spacing w:before="0" w:line="240" w:lineRule="auto"/>
        <w:ind w:left="1701" w:hanging="1344"/>
        <w:rPr>
          <w:rFonts w:ascii="Tahoma" w:hAnsi="Tahoma" w:cs="Tahoma"/>
          <w:sz w:val="22"/>
          <w:szCs w:val="22"/>
        </w:rPr>
      </w:pPr>
      <w:r w:rsidRPr="0041545D">
        <w:rPr>
          <w:rFonts w:ascii="Tahoma" w:hAnsi="Tahoma" w:cs="Tahoma"/>
          <w:sz w:val="22"/>
          <w:szCs w:val="22"/>
        </w:rPr>
        <w:t>Příloha</w:t>
      </w:r>
      <w:r w:rsidR="00765137" w:rsidRPr="0041545D">
        <w:rPr>
          <w:rFonts w:ascii="Tahoma" w:hAnsi="Tahoma" w:cs="Tahoma"/>
          <w:sz w:val="22"/>
          <w:szCs w:val="22"/>
        </w:rPr>
        <w:t xml:space="preserve"> </w:t>
      </w:r>
      <w:r w:rsidRPr="0041545D">
        <w:rPr>
          <w:rFonts w:ascii="Tahoma" w:hAnsi="Tahoma" w:cs="Tahoma"/>
          <w:sz w:val="22"/>
          <w:szCs w:val="22"/>
        </w:rPr>
        <w:t>č.</w:t>
      </w:r>
      <w:r w:rsidR="00765137" w:rsidRPr="0041545D">
        <w:rPr>
          <w:rFonts w:ascii="Tahoma" w:hAnsi="Tahoma" w:cs="Tahoma"/>
          <w:sz w:val="22"/>
          <w:szCs w:val="22"/>
        </w:rPr>
        <w:t xml:space="preserve"> </w:t>
      </w:r>
      <w:r w:rsidR="003D1629" w:rsidRPr="0041545D">
        <w:rPr>
          <w:rFonts w:ascii="Tahoma" w:hAnsi="Tahoma" w:cs="Tahoma"/>
          <w:sz w:val="22"/>
          <w:szCs w:val="22"/>
        </w:rPr>
        <w:t>1</w:t>
      </w:r>
      <w:r w:rsidR="00EA771A" w:rsidRPr="0041545D">
        <w:rPr>
          <w:rFonts w:ascii="Tahoma" w:hAnsi="Tahoma" w:cs="Tahoma"/>
          <w:sz w:val="22"/>
          <w:szCs w:val="22"/>
        </w:rPr>
        <w:t>:</w:t>
      </w:r>
      <w:r w:rsidR="00EA771A" w:rsidRPr="0041545D">
        <w:rPr>
          <w:rFonts w:ascii="Tahoma" w:hAnsi="Tahoma" w:cs="Tahoma"/>
          <w:sz w:val="22"/>
          <w:szCs w:val="22"/>
        </w:rPr>
        <w:tab/>
      </w:r>
      <w:r w:rsidRPr="0041545D">
        <w:rPr>
          <w:rFonts w:ascii="Tahoma" w:hAnsi="Tahoma" w:cs="Tahoma"/>
          <w:sz w:val="22"/>
          <w:szCs w:val="22"/>
        </w:rPr>
        <w:t xml:space="preserve">Vzor prohlášení </w:t>
      </w:r>
      <w:r w:rsidR="005824B1" w:rsidRPr="0041545D">
        <w:rPr>
          <w:rFonts w:ascii="Tahoma" w:hAnsi="Tahoma" w:cs="Tahoma"/>
          <w:sz w:val="22"/>
          <w:szCs w:val="22"/>
        </w:rPr>
        <w:t>pod</w:t>
      </w:r>
      <w:r w:rsidRPr="0041545D">
        <w:rPr>
          <w:rFonts w:ascii="Tahoma" w:hAnsi="Tahoma" w:cs="Tahoma"/>
          <w:sz w:val="22"/>
          <w:szCs w:val="22"/>
        </w:rPr>
        <w:t>dodavatelů o součinnosti s koordinátorem bezpečnosti a</w:t>
      </w:r>
      <w:r w:rsidR="00EA771A" w:rsidRPr="0041545D">
        <w:rPr>
          <w:rFonts w:ascii="Tahoma" w:hAnsi="Tahoma" w:cs="Tahoma"/>
          <w:sz w:val="22"/>
          <w:szCs w:val="22"/>
        </w:rPr>
        <w:t> </w:t>
      </w:r>
      <w:r w:rsidRPr="0041545D">
        <w:rPr>
          <w:rFonts w:ascii="Tahoma" w:hAnsi="Tahoma" w:cs="Tahoma"/>
          <w:sz w:val="22"/>
          <w:szCs w:val="22"/>
        </w:rPr>
        <w:t>ochrany zdraví při práci na staveništi</w:t>
      </w:r>
    </w:p>
    <w:p w14:paraId="220E3286" w14:textId="504BEB69" w:rsidR="00160A44" w:rsidRDefault="00160A44" w:rsidP="00E87984">
      <w:pPr>
        <w:pStyle w:val="Smlouva-slo0"/>
        <w:tabs>
          <w:tab w:val="left" w:pos="1701"/>
        </w:tabs>
        <w:spacing w:before="0" w:line="240" w:lineRule="auto"/>
        <w:ind w:left="1701" w:hanging="1344"/>
        <w:rPr>
          <w:rFonts w:ascii="Tahoma" w:hAnsi="Tahoma" w:cs="Tahoma"/>
          <w:sz w:val="22"/>
          <w:szCs w:val="22"/>
        </w:rPr>
      </w:pPr>
      <w:r>
        <w:rPr>
          <w:rFonts w:ascii="Tahoma" w:hAnsi="Tahoma" w:cs="Tahoma"/>
          <w:sz w:val="22"/>
          <w:szCs w:val="22"/>
        </w:rPr>
        <w:t xml:space="preserve">Příloha č. 2:   Časový </w:t>
      </w:r>
      <w:r w:rsidRPr="00160A44">
        <w:rPr>
          <w:rFonts w:ascii="Tahoma" w:hAnsi="Tahoma" w:cs="Tahoma"/>
          <w:sz w:val="22"/>
          <w:szCs w:val="22"/>
        </w:rPr>
        <w:t>a finanční harmonogram provádění díla (postupu výstavby)</w:t>
      </w:r>
    </w:p>
    <w:p w14:paraId="1DCB920B" w14:textId="31D48533" w:rsidR="00056EE2" w:rsidRDefault="00160A44" w:rsidP="00E87984">
      <w:pPr>
        <w:pStyle w:val="Smlouva-slo0"/>
        <w:tabs>
          <w:tab w:val="left" w:pos="1701"/>
        </w:tabs>
        <w:spacing w:before="0" w:line="240" w:lineRule="auto"/>
        <w:ind w:left="1701" w:hanging="1344"/>
        <w:rPr>
          <w:rFonts w:ascii="Tahoma" w:hAnsi="Tahoma" w:cs="Tahoma"/>
          <w:sz w:val="22"/>
          <w:szCs w:val="22"/>
        </w:rPr>
      </w:pPr>
      <w:r>
        <w:rPr>
          <w:rFonts w:ascii="Tahoma" w:hAnsi="Tahoma" w:cs="Tahoma"/>
          <w:sz w:val="22"/>
          <w:szCs w:val="22"/>
        </w:rPr>
        <w:t>Příloha č. 3:</w:t>
      </w:r>
      <w:r>
        <w:rPr>
          <w:rFonts w:ascii="Tahoma" w:hAnsi="Tahoma" w:cs="Tahoma"/>
          <w:sz w:val="22"/>
          <w:szCs w:val="22"/>
        </w:rPr>
        <w:tab/>
        <w:t>Oceněný soupis prací a dodávek – položkový rozpočet</w:t>
      </w:r>
    </w:p>
    <w:p w14:paraId="4106CEFE" w14:textId="461396E6" w:rsidR="001D1AC2" w:rsidRPr="0041545D" w:rsidRDefault="00004850" w:rsidP="00E87984">
      <w:pPr>
        <w:pStyle w:val="Smlouva-slo0"/>
        <w:tabs>
          <w:tab w:val="left" w:pos="1701"/>
        </w:tabs>
        <w:spacing w:before="0" w:line="240" w:lineRule="auto"/>
        <w:ind w:left="1701" w:hanging="1344"/>
        <w:rPr>
          <w:rFonts w:ascii="Tahoma" w:hAnsi="Tahoma" w:cs="Tahoma"/>
          <w:sz w:val="22"/>
          <w:szCs w:val="22"/>
        </w:rPr>
      </w:pPr>
      <w:r>
        <w:rPr>
          <w:rFonts w:ascii="Tahoma" w:hAnsi="Tahoma" w:cs="Tahoma"/>
          <w:sz w:val="22"/>
          <w:szCs w:val="22"/>
        </w:rPr>
        <w:t>Příloha č. 4:</w:t>
      </w:r>
      <w:r>
        <w:rPr>
          <w:rFonts w:ascii="Tahoma" w:hAnsi="Tahoma" w:cs="Tahoma"/>
          <w:sz w:val="22"/>
          <w:szCs w:val="22"/>
        </w:rPr>
        <w:tab/>
        <w:t>Kopie pojistných smluv nebo certifikátů</w:t>
      </w:r>
      <w:r w:rsidR="001D1AC2">
        <w:rPr>
          <w:rFonts w:ascii="Tahoma" w:hAnsi="Tahoma" w:cs="Tahoma"/>
          <w:sz w:val="22"/>
          <w:szCs w:val="22"/>
        </w:rPr>
        <w:t xml:space="preserve"> </w:t>
      </w:r>
      <w:r>
        <w:rPr>
          <w:rFonts w:ascii="Tahoma" w:hAnsi="Tahoma" w:cs="Tahoma"/>
          <w:sz w:val="22"/>
          <w:szCs w:val="22"/>
        </w:rPr>
        <w:t xml:space="preserve">podle čl. XIV odst. 7 této smlouvy vč. dokladu o zaplacení pojištění </w:t>
      </w:r>
      <w:r w:rsidR="006522C1">
        <w:rPr>
          <w:rFonts w:ascii="Tahoma" w:hAnsi="Tahoma" w:cs="Tahoma"/>
          <w:sz w:val="22"/>
          <w:szCs w:val="22"/>
        </w:rPr>
        <w:t>/ dokladu o platnosti pojistných smluv nebo certifikátů</w:t>
      </w:r>
    </w:p>
    <w:p w14:paraId="1AA6C221" w14:textId="608BF9EC"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74FFBD48" w14:textId="49F3F5E0"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2F2C5FA1" w14:textId="24074412"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45CB281A" w14:textId="17803D4F"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2DBCC2B0" w14:textId="08E8FB4D"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6CFD77AF" w14:textId="34B30370"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5297A6A5" w14:textId="7FACA328" w:rsidR="001A6668" w:rsidRDefault="001A6668" w:rsidP="00056EE2">
      <w:pPr>
        <w:pStyle w:val="Smlouva-slo0"/>
        <w:tabs>
          <w:tab w:val="left" w:pos="1701"/>
        </w:tabs>
        <w:spacing w:before="0" w:line="240" w:lineRule="auto"/>
        <w:ind w:left="1701" w:hanging="1344"/>
        <w:rPr>
          <w:rFonts w:ascii="Tahoma" w:hAnsi="Tahoma" w:cs="Tahoma"/>
          <w:iCs/>
          <w:sz w:val="22"/>
          <w:szCs w:val="22"/>
        </w:rPr>
      </w:pPr>
    </w:p>
    <w:p w14:paraId="7CE5086A" w14:textId="24A663CB" w:rsidR="001A6668" w:rsidRPr="00EA771A" w:rsidRDefault="001A6668" w:rsidP="00056EE2">
      <w:pPr>
        <w:pStyle w:val="Smlouva-slo0"/>
        <w:tabs>
          <w:tab w:val="left" w:pos="1701"/>
        </w:tabs>
        <w:spacing w:before="0" w:line="240" w:lineRule="auto"/>
        <w:ind w:left="1701" w:hanging="1344"/>
        <w:rPr>
          <w:rFonts w:ascii="Tahoma" w:hAnsi="Tahoma" w:cs="Tahoma"/>
          <w:iCs/>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14:paraId="6A520B71" w14:textId="77777777">
        <w:tc>
          <w:tcPr>
            <w:tcW w:w="3544" w:type="dxa"/>
          </w:tcPr>
          <w:p w14:paraId="557FE2B4" w14:textId="77777777" w:rsidR="004A2DDB" w:rsidRPr="004F5D2D" w:rsidRDefault="005824B1" w:rsidP="0051293B">
            <w:pPr>
              <w:rPr>
                <w:rFonts w:ascii="Tahoma" w:hAnsi="Tahoma" w:cs="Tahoma"/>
                <w:sz w:val="22"/>
                <w:szCs w:val="22"/>
              </w:rPr>
            </w:pPr>
            <w:r>
              <w:rPr>
                <w:rFonts w:ascii="Tahoma" w:hAnsi="Tahoma" w:cs="Tahoma"/>
                <w:sz w:val="22"/>
                <w:szCs w:val="22"/>
              </w:rPr>
              <w:t>V Ostravě dne ………………</w:t>
            </w:r>
          </w:p>
        </w:tc>
        <w:tc>
          <w:tcPr>
            <w:tcW w:w="1316" w:type="dxa"/>
          </w:tcPr>
          <w:p w14:paraId="2628E4D7" w14:textId="77777777" w:rsidR="004A2DDB" w:rsidRPr="004F5D2D" w:rsidRDefault="004A2DDB" w:rsidP="0051293B">
            <w:pPr>
              <w:rPr>
                <w:rFonts w:ascii="Tahoma" w:hAnsi="Tahoma" w:cs="Tahoma"/>
                <w:sz w:val="22"/>
                <w:szCs w:val="22"/>
              </w:rPr>
            </w:pPr>
          </w:p>
        </w:tc>
        <w:tc>
          <w:tcPr>
            <w:tcW w:w="4212" w:type="dxa"/>
          </w:tcPr>
          <w:p w14:paraId="09DFD098" w14:textId="77777777" w:rsidR="004A2DDB" w:rsidRPr="004F5D2D" w:rsidRDefault="005824B1" w:rsidP="005824B1">
            <w:pPr>
              <w:rPr>
                <w:rFonts w:ascii="Tahoma" w:hAnsi="Tahoma" w:cs="Tahoma"/>
                <w:sz w:val="22"/>
                <w:szCs w:val="22"/>
              </w:rPr>
            </w:pPr>
            <w:r>
              <w:rPr>
                <w:rFonts w:ascii="Tahoma" w:hAnsi="Tahoma" w:cs="Tahoma"/>
                <w:sz w:val="22"/>
                <w:szCs w:val="22"/>
              </w:rPr>
              <w:t>V …</w:t>
            </w:r>
            <w:r w:rsidR="004A2DDB" w:rsidRPr="004F5D2D">
              <w:rPr>
                <w:rFonts w:ascii="Tahoma" w:hAnsi="Tahoma" w:cs="Tahoma"/>
                <w:sz w:val="22"/>
                <w:szCs w:val="22"/>
              </w:rPr>
              <w:t>…………… dne</w:t>
            </w:r>
            <w:r>
              <w:rPr>
                <w:rFonts w:ascii="Tahoma" w:hAnsi="Tahoma" w:cs="Tahoma"/>
                <w:sz w:val="22"/>
                <w:szCs w:val="22"/>
              </w:rPr>
              <w:t> ………………</w:t>
            </w:r>
          </w:p>
        </w:tc>
      </w:tr>
      <w:tr w:rsidR="004A2DDB" w:rsidRPr="004F5D2D" w14:paraId="112511B6" w14:textId="77777777" w:rsidTr="00BA1B8D">
        <w:trPr>
          <w:trHeight w:val="1191"/>
        </w:trPr>
        <w:tc>
          <w:tcPr>
            <w:tcW w:w="3544" w:type="dxa"/>
            <w:tcBorders>
              <w:bottom w:val="single" w:sz="4" w:space="0" w:color="auto"/>
            </w:tcBorders>
            <w:vAlign w:val="center"/>
          </w:tcPr>
          <w:p w14:paraId="5625015E" w14:textId="77777777" w:rsidR="004A2DDB" w:rsidRDefault="004A2DDB" w:rsidP="0051293B">
            <w:pPr>
              <w:rPr>
                <w:rFonts w:ascii="Tahoma" w:hAnsi="Tahoma" w:cs="Tahoma"/>
                <w:sz w:val="22"/>
                <w:szCs w:val="22"/>
              </w:rPr>
            </w:pPr>
          </w:p>
          <w:p w14:paraId="688DDF0A" w14:textId="0F0BE38B" w:rsidR="003B4AD3" w:rsidRPr="004F5D2D" w:rsidRDefault="003B4AD3" w:rsidP="0051293B">
            <w:pPr>
              <w:rPr>
                <w:rFonts w:ascii="Tahoma" w:hAnsi="Tahoma" w:cs="Tahoma"/>
                <w:sz w:val="22"/>
                <w:szCs w:val="22"/>
              </w:rPr>
            </w:pPr>
          </w:p>
        </w:tc>
        <w:tc>
          <w:tcPr>
            <w:tcW w:w="1316" w:type="dxa"/>
            <w:vAlign w:val="center"/>
          </w:tcPr>
          <w:p w14:paraId="25B27F8A" w14:textId="77777777" w:rsidR="004A2DDB" w:rsidRPr="004F5D2D" w:rsidRDefault="004A2DDB" w:rsidP="0051293B">
            <w:pPr>
              <w:jc w:val="center"/>
              <w:rPr>
                <w:rFonts w:ascii="Tahoma" w:hAnsi="Tahoma" w:cs="Tahoma"/>
                <w:sz w:val="22"/>
                <w:szCs w:val="22"/>
              </w:rPr>
            </w:pPr>
          </w:p>
        </w:tc>
        <w:tc>
          <w:tcPr>
            <w:tcW w:w="4212" w:type="dxa"/>
            <w:tcBorders>
              <w:bottom w:val="single" w:sz="4" w:space="0" w:color="auto"/>
            </w:tcBorders>
            <w:vAlign w:val="center"/>
          </w:tcPr>
          <w:p w14:paraId="4BD3A31B" w14:textId="77777777" w:rsidR="004A2DDB" w:rsidRPr="004F5D2D" w:rsidRDefault="004A2DDB" w:rsidP="0051293B">
            <w:pPr>
              <w:rPr>
                <w:rFonts w:ascii="Tahoma" w:hAnsi="Tahoma" w:cs="Tahoma"/>
                <w:sz w:val="22"/>
                <w:szCs w:val="22"/>
              </w:rPr>
            </w:pPr>
          </w:p>
        </w:tc>
      </w:tr>
      <w:tr w:rsidR="004A2DDB" w:rsidRPr="004F5D2D" w14:paraId="2B49BF62" w14:textId="77777777">
        <w:tc>
          <w:tcPr>
            <w:tcW w:w="3544" w:type="dxa"/>
            <w:tcBorders>
              <w:top w:val="single" w:sz="4" w:space="0" w:color="auto"/>
            </w:tcBorders>
          </w:tcPr>
          <w:p w14:paraId="562530DB"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objednatele</w:t>
            </w:r>
          </w:p>
          <w:p w14:paraId="5248FA16" w14:textId="438AC31D" w:rsidR="004A2DDB" w:rsidRPr="00BA1B8D" w:rsidRDefault="00BA1B8D" w:rsidP="00BA1B8D">
            <w:pPr>
              <w:pStyle w:val="Nadpis6"/>
              <w:jc w:val="center"/>
              <w:rPr>
                <w:rFonts w:ascii="Tahoma" w:hAnsi="Tahoma" w:cs="Tahoma"/>
                <w:i w:val="0"/>
                <w:sz w:val="22"/>
                <w:szCs w:val="22"/>
              </w:rPr>
            </w:pPr>
            <w:r w:rsidRPr="00BA1B8D">
              <w:rPr>
                <w:rFonts w:ascii="Tahoma" w:hAnsi="Tahoma" w:cs="Tahoma"/>
                <w:i w:val="0"/>
                <w:color w:val="auto"/>
                <w:sz w:val="22"/>
                <w:szCs w:val="22"/>
              </w:rPr>
              <w:t>Ing. Ivana Růžičková, MPA, kvestorka</w:t>
            </w:r>
            <w:bookmarkStart w:id="0" w:name="_GoBack"/>
            <w:bookmarkEnd w:id="0"/>
          </w:p>
        </w:tc>
        <w:tc>
          <w:tcPr>
            <w:tcW w:w="1316" w:type="dxa"/>
            <w:vAlign w:val="center"/>
          </w:tcPr>
          <w:p w14:paraId="54AEF1B0" w14:textId="77777777" w:rsidR="004A2DDB" w:rsidRPr="004F5D2D" w:rsidRDefault="004A2DDB" w:rsidP="0051293B">
            <w:pPr>
              <w:jc w:val="center"/>
              <w:rPr>
                <w:rFonts w:ascii="Tahoma" w:hAnsi="Tahoma" w:cs="Tahoma"/>
                <w:sz w:val="22"/>
                <w:szCs w:val="22"/>
              </w:rPr>
            </w:pPr>
          </w:p>
        </w:tc>
        <w:tc>
          <w:tcPr>
            <w:tcW w:w="4212" w:type="dxa"/>
            <w:tcBorders>
              <w:top w:val="single" w:sz="4" w:space="0" w:color="auto"/>
            </w:tcBorders>
          </w:tcPr>
          <w:p w14:paraId="567AC2A8"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zhotovitele</w:t>
            </w:r>
          </w:p>
          <w:p w14:paraId="185C62DF" w14:textId="194BC838" w:rsidR="004A2DDB" w:rsidRPr="004F5D2D" w:rsidRDefault="00EA771A" w:rsidP="0051293B">
            <w:pPr>
              <w:jc w:val="center"/>
              <w:rPr>
                <w:rFonts w:ascii="Tahoma" w:hAnsi="Tahoma" w:cs="Tahoma"/>
                <w:sz w:val="22"/>
                <w:szCs w:val="22"/>
              </w:rPr>
            </w:pPr>
            <w:r>
              <w:rPr>
                <w:rFonts w:ascii="Tahoma" w:hAnsi="Tahoma" w:cs="Tahoma"/>
                <w:sz w:val="22"/>
                <w:szCs w:val="22"/>
              </w:rPr>
              <w:t>…………………………</w:t>
            </w:r>
          </w:p>
        </w:tc>
      </w:tr>
    </w:tbl>
    <w:p w14:paraId="473FD92F" w14:textId="77777777" w:rsidR="00594679" w:rsidRPr="004F5D2D" w:rsidRDefault="00EA771A" w:rsidP="00EA771A">
      <w:pPr>
        <w:pStyle w:val="Smlouva-slo0"/>
        <w:pageBreakBefore/>
        <w:spacing w:before="0" w:line="240" w:lineRule="auto"/>
        <w:ind w:left="1843" w:hanging="1843"/>
        <w:rPr>
          <w:rFonts w:ascii="Tahoma" w:hAnsi="Tahoma" w:cs="Tahoma"/>
          <w:b/>
          <w:sz w:val="22"/>
          <w:szCs w:val="22"/>
        </w:rPr>
      </w:pPr>
      <w:r>
        <w:rPr>
          <w:rFonts w:ascii="Tahoma" w:hAnsi="Tahoma" w:cs="Tahoma"/>
          <w:b/>
          <w:sz w:val="22"/>
          <w:szCs w:val="22"/>
        </w:rPr>
        <w:lastRenderedPageBreak/>
        <w:t>Příloha č. </w:t>
      </w:r>
      <w:r w:rsidR="003D1629">
        <w:rPr>
          <w:rFonts w:ascii="Tahoma" w:hAnsi="Tahoma" w:cs="Tahoma"/>
          <w:b/>
          <w:sz w:val="22"/>
          <w:szCs w:val="22"/>
        </w:rPr>
        <w:t>1</w:t>
      </w:r>
      <w:r>
        <w:rPr>
          <w:rFonts w:ascii="Tahoma" w:hAnsi="Tahoma" w:cs="Tahoma"/>
          <w:b/>
          <w:sz w:val="22"/>
          <w:szCs w:val="22"/>
        </w:rPr>
        <w:t xml:space="preserve"> -</w:t>
      </w:r>
      <w:r>
        <w:rPr>
          <w:rFonts w:ascii="Tahoma" w:hAnsi="Tahoma" w:cs="Tahoma"/>
          <w:b/>
          <w:sz w:val="22"/>
          <w:szCs w:val="22"/>
        </w:rPr>
        <w:tab/>
      </w:r>
      <w:r w:rsidR="00594679" w:rsidRPr="004F5D2D">
        <w:rPr>
          <w:rFonts w:ascii="Tahoma" w:hAnsi="Tahoma" w:cs="Tahoma"/>
          <w:b/>
          <w:sz w:val="22"/>
          <w:szCs w:val="22"/>
        </w:rPr>
        <w:t xml:space="preserve">Vzor prohlášení </w:t>
      </w:r>
      <w:r w:rsidR="005824B1">
        <w:rPr>
          <w:rFonts w:ascii="Tahoma" w:hAnsi="Tahoma" w:cs="Tahoma"/>
          <w:b/>
          <w:sz w:val="22"/>
          <w:szCs w:val="22"/>
        </w:rPr>
        <w:t>pod</w:t>
      </w:r>
      <w:r w:rsidR="00594679" w:rsidRPr="004F5D2D">
        <w:rPr>
          <w:rFonts w:ascii="Tahoma" w:hAnsi="Tahoma" w:cs="Tahoma"/>
          <w:b/>
          <w:sz w:val="22"/>
          <w:szCs w:val="22"/>
        </w:rPr>
        <w:t>dodavatelů o součinnosti s koordinátorem bezpečnosti a</w:t>
      </w:r>
      <w:r>
        <w:rPr>
          <w:rFonts w:ascii="Tahoma" w:hAnsi="Tahoma" w:cs="Tahoma"/>
          <w:b/>
          <w:sz w:val="22"/>
          <w:szCs w:val="22"/>
        </w:rPr>
        <w:t> </w:t>
      </w:r>
      <w:r w:rsidR="00594679" w:rsidRPr="004F5D2D">
        <w:rPr>
          <w:rFonts w:ascii="Tahoma" w:hAnsi="Tahoma" w:cs="Tahoma"/>
          <w:b/>
          <w:sz w:val="22"/>
          <w:szCs w:val="22"/>
        </w:rPr>
        <w:t>ochrany zdraví při práci na staveništi</w:t>
      </w:r>
    </w:p>
    <w:p w14:paraId="777BBDF5" w14:textId="77777777" w:rsidR="00594679" w:rsidRPr="004F5D2D" w:rsidRDefault="00594679" w:rsidP="00EA771A">
      <w:pPr>
        <w:pStyle w:val="Smlouva-slo0"/>
        <w:spacing w:before="360" w:line="240" w:lineRule="auto"/>
        <w:jc w:val="center"/>
        <w:rPr>
          <w:rFonts w:ascii="Tahoma" w:hAnsi="Tahoma" w:cs="Tahoma"/>
          <w:b/>
          <w:caps/>
          <w:sz w:val="22"/>
          <w:szCs w:val="22"/>
        </w:rPr>
      </w:pPr>
      <w:r w:rsidRPr="004F5D2D">
        <w:rPr>
          <w:rFonts w:ascii="Tahoma" w:hAnsi="Tahoma" w:cs="Tahoma"/>
          <w:b/>
          <w:caps/>
          <w:sz w:val="22"/>
          <w:szCs w:val="22"/>
        </w:rPr>
        <w:t>Prohlášení zhotovitele o součinnosti s koordinátorem bezpečnosti a</w:t>
      </w:r>
      <w:r w:rsidR="00EA771A">
        <w:rPr>
          <w:rFonts w:ascii="Tahoma" w:hAnsi="Tahoma" w:cs="Tahoma"/>
          <w:b/>
          <w:caps/>
          <w:sz w:val="22"/>
          <w:szCs w:val="22"/>
        </w:rPr>
        <w:t> </w:t>
      </w:r>
      <w:r w:rsidRPr="004F5D2D">
        <w:rPr>
          <w:rFonts w:ascii="Tahoma" w:hAnsi="Tahoma" w:cs="Tahoma"/>
          <w:b/>
          <w:caps/>
          <w:sz w:val="22"/>
          <w:szCs w:val="22"/>
        </w:rPr>
        <w:t>ochrany zdraví při práci na staveništi</w:t>
      </w:r>
    </w:p>
    <w:p w14:paraId="613350B2" w14:textId="0B4CC990" w:rsidR="00594679" w:rsidRPr="004F5D2D" w:rsidRDefault="00EA771A" w:rsidP="005D2F87">
      <w:pPr>
        <w:pStyle w:val="Smlouva-slo0"/>
        <w:spacing w:before="240" w:line="240" w:lineRule="auto"/>
        <w:rPr>
          <w:rFonts w:ascii="Tahoma" w:hAnsi="Tahoma" w:cs="Tahoma"/>
          <w:sz w:val="22"/>
          <w:szCs w:val="22"/>
        </w:rPr>
      </w:pPr>
      <w:r>
        <w:rPr>
          <w:rFonts w:ascii="Tahoma" w:hAnsi="Tahoma" w:cs="Tahoma"/>
          <w:sz w:val="22"/>
          <w:szCs w:val="22"/>
        </w:rPr>
        <w:t>V souladu se zákonem č. 309/2006 </w:t>
      </w:r>
      <w:r w:rsidR="00594679" w:rsidRPr="004F5D2D">
        <w:rPr>
          <w:rFonts w:ascii="Tahoma" w:hAnsi="Tahoma" w:cs="Tahoma"/>
          <w:sz w:val="22"/>
          <w:szCs w:val="22"/>
        </w:rPr>
        <w:t>Sb., kterým se upravují další požadavky bezpečnosti a</w:t>
      </w:r>
      <w:r>
        <w:rPr>
          <w:rFonts w:ascii="Tahoma" w:hAnsi="Tahoma" w:cs="Tahoma"/>
          <w:sz w:val="22"/>
          <w:szCs w:val="22"/>
        </w:rPr>
        <w:t> </w:t>
      </w:r>
      <w:r w:rsidR="00594679" w:rsidRPr="004F5D2D">
        <w:rPr>
          <w:rFonts w:ascii="Tahoma" w:hAnsi="Tahoma" w:cs="Tahoma"/>
          <w:sz w:val="22"/>
          <w:szCs w:val="22"/>
        </w:rPr>
        <w:t>ochrany zdraví při</w:t>
      </w:r>
      <w:r>
        <w:rPr>
          <w:rFonts w:ascii="Tahoma" w:hAnsi="Tahoma" w:cs="Tahoma"/>
          <w:sz w:val="22"/>
          <w:szCs w:val="22"/>
        </w:rPr>
        <w:t> </w:t>
      </w:r>
      <w:r w:rsidR="00594679" w:rsidRPr="004F5D2D">
        <w:rPr>
          <w:rFonts w:ascii="Tahoma" w:hAnsi="Tahoma" w:cs="Tahoma"/>
          <w:sz w:val="22"/>
          <w:szCs w:val="22"/>
        </w:rPr>
        <w:t>práci v</w:t>
      </w:r>
      <w:r>
        <w:rPr>
          <w:rFonts w:ascii="Tahoma" w:hAnsi="Tahoma" w:cs="Tahoma"/>
          <w:sz w:val="22"/>
          <w:szCs w:val="22"/>
        </w:rPr>
        <w:t> </w:t>
      </w:r>
      <w:r w:rsidR="00594679" w:rsidRPr="004F5D2D">
        <w:rPr>
          <w:rFonts w:ascii="Tahoma" w:hAnsi="Tahoma" w:cs="Tahoma"/>
          <w:sz w:val="22"/>
          <w:szCs w:val="22"/>
        </w:rPr>
        <w:t>pracovněprávních vztazích a</w:t>
      </w:r>
      <w:r>
        <w:rPr>
          <w:rFonts w:ascii="Tahoma" w:hAnsi="Tahoma" w:cs="Tahoma"/>
          <w:sz w:val="22"/>
          <w:szCs w:val="22"/>
        </w:rPr>
        <w:t> </w:t>
      </w:r>
      <w:r w:rsidR="00594679" w:rsidRPr="004F5D2D">
        <w:rPr>
          <w:rFonts w:ascii="Tahoma" w:hAnsi="Tahoma" w:cs="Tahoma"/>
          <w:sz w:val="22"/>
          <w:szCs w:val="22"/>
        </w:rPr>
        <w:t>o</w:t>
      </w:r>
      <w:r>
        <w:rPr>
          <w:rFonts w:ascii="Tahoma" w:hAnsi="Tahoma" w:cs="Tahoma"/>
          <w:sz w:val="22"/>
          <w:szCs w:val="22"/>
        </w:rPr>
        <w:t> </w:t>
      </w:r>
      <w:r w:rsidR="00594679" w:rsidRPr="004F5D2D">
        <w:rPr>
          <w:rFonts w:ascii="Tahoma" w:hAnsi="Tahoma" w:cs="Tahoma"/>
          <w:sz w:val="22"/>
          <w:szCs w:val="22"/>
        </w:rPr>
        <w:t>zajištění bezpečnosti a</w:t>
      </w:r>
      <w:r>
        <w:rPr>
          <w:rFonts w:ascii="Tahoma" w:hAnsi="Tahoma" w:cs="Tahoma"/>
          <w:sz w:val="22"/>
          <w:szCs w:val="22"/>
        </w:rPr>
        <w:t> </w:t>
      </w:r>
      <w:r w:rsidR="00594679" w:rsidRPr="004F5D2D">
        <w:rPr>
          <w:rFonts w:ascii="Tahoma" w:hAnsi="Tahoma" w:cs="Tahoma"/>
          <w:sz w:val="22"/>
          <w:szCs w:val="22"/>
        </w:rPr>
        <w:t>ochrany zdraví při</w:t>
      </w:r>
      <w:r>
        <w:rPr>
          <w:rFonts w:ascii="Tahoma" w:hAnsi="Tahoma" w:cs="Tahoma"/>
          <w:sz w:val="22"/>
          <w:szCs w:val="22"/>
        </w:rPr>
        <w:t> </w:t>
      </w:r>
      <w:r w:rsidR="00594679" w:rsidRPr="004F5D2D">
        <w:rPr>
          <w:rFonts w:ascii="Tahoma" w:hAnsi="Tahoma" w:cs="Tahoma"/>
          <w:sz w:val="22"/>
          <w:szCs w:val="22"/>
        </w:rPr>
        <w:t>činnosti nebo poskytování služeb mimo pracovněprávní vztahy (zákon o zajištění</w:t>
      </w:r>
      <w:r>
        <w:rPr>
          <w:rFonts w:ascii="Tahoma" w:hAnsi="Tahoma" w:cs="Tahoma"/>
          <w:sz w:val="22"/>
          <w:szCs w:val="22"/>
        </w:rPr>
        <w:t xml:space="preserve"> dalších podmínek bezpečnosti a ochrany zdraví při </w:t>
      </w:r>
      <w:r w:rsidR="00594679" w:rsidRPr="004F5D2D">
        <w:rPr>
          <w:rFonts w:ascii="Tahoma" w:hAnsi="Tahoma" w:cs="Tahoma"/>
          <w:sz w:val="22"/>
          <w:szCs w:val="22"/>
        </w:rPr>
        <w:t>práci), ve</w:t>
      </w:r>
      <w:r>
        <w:rPr>
          <w:rFonts w:ascii="Tahoma" w:hAnsi="Tahoma" w:cs="Tahoma"/>
          <w:sz w:val="22"/>
          <w:szCs w:val="22"/>
        </w:rPr>
        <w:t> </w:t>
      </w:r>
      <w:r w:rsidR="00594679" w:rsidRPr="004F5D2D">
        <w:rPr>
          <w:rFonts w:ascii="Tahoma" w:hAnsi="Tahoma" w:cs="Tahoma"/>
          <w:sz w:val="22"/>
          <w:szCs w:val="22"/>
        </w:rPr>
        <w:t>znění pozdějších předpisů se</w:t>
      </w:r>
      <w:r>
        <w:rPr>
          <w:rFonts w:ascii="Tahoma" w:hAnsi="Tahoma" w:cs="Tahoma"/>
          <w:sz w:val="22"/>
          <w:szCs w:val="22"/>
        </w:rPr>
        <w:t> </w:t>
      </w:r>
      <w:r w:rsidR="00594679" w:rsidRPr="004F5D2D">
        <w:rPr>
          <w:rFonts w:ascii="Tahoma" w:hAnsi="Tahoma" w:cs="Tahoma"/>
          <w:sz w:val="22"/>
          <w:szCs w:val="22"/>
        </w:rPr>
        <w:t>zhotovitel ………………………………………………………………</w:t>
      </w:r>
      <w:r>
        <w:rPr>
          <w:rFonts w:ascii="Tahoma" w:hAnsi="Tahoma" w:cs="Tahoma"/>
          <w:sz w:val="22"/>
          <w:szCs w:val="22"/>
        </w:rPr>
        <w:t xml:space="preserve"> </w:t>
      </w:r>
      <w:r w:rsidR="00594679" w:rsidRPr="00BA1B8D">
        <w:rPr>
          <w:rFonts w:ascii="Tahoma" w:hAnsi="Tahoma" w:cs="Tahoma"/>
          <w:i/>
          <w:iCs/>
          <w:color w:val="00B0F0"/>
          <w:sz w:val="22"/>
          <w:szCs w:val="22"/>
        </w:rPr>
        <w:t>(název, sídlo, IČ</w:t>
      </w:r>
      <w:r w:rsidR="00AE083E" w:rsidRPr="00BA1B8D">
        <w:rPr>
          <w:rFonts w:ascii="Tahoma" w:hAnsi="Tahoma" w:cs="Tahoma"/>
          <w:i/>
          <w:iCs/>
          <w:color w:val="00B0F0"/>
          <w:sz w:val="22"/>
          <w:szCs w:val="22"/>
        </w:rPr>
        <w:t>O</w:t>
      </w:r>
      <w:r w:rsidR="00594679" w:rsidRPr="00BA1B8D">
        <w:rPr>
          <w:rFonts w:ascii="Tahoma" w:hAnsi="Tahoma" w:cs="Tahoma"/>
          <w:i/>
          <w:iCs/>
          <w:color w:val="00B0F0"/>
          <w:sz w:val="22"/>
          <w:szCs w:val="22"/>
        </w:rPr>
        <w:t>)</w:t>
      </w:r>
      <w:r w:rsidR="00594679" w:rsidRPr="00056EE2">
        <w:rPr>
          <w:rFonts w:ascii="Tahoma" w:hAnsi="Tahoma" w:cs="Tahoma"/>
          <w:color w:val="1F4E79" w:themeColor="accent1" w:themeShade="80"/>
          <w:sz w:val="22"/>
          <w:szCs w:val="22"/>
        </w:rPr>
        <w:t xml:space="preserve"> </w:t>
      </w:r>
      <w:r w:rsidR="00594679" w:rsidRPr="004F5D2D">
        <w:rPr>
          <w:rFonts w:ascii="Tahoma" w:hAnsi="Tahoma" w:cs="Tahoma"/>
          <w:sz w:val="22"/>
          <w:szCs w:val="22"/>
        </w:rPr>
        <w:t>zavazuje k součinnosti s koordinátorem bezpečnosti a ochrany zdraví při</w:t>
      </w:r>
      <w:r w:rsidR="005D2F87">
        <w:rPr>
          <w:rFonts w:ascii="Tahoma" w:hAnsi="Tahoma" w:cs="Tahoma"/>
          <w:sz w:val="22"/>
          <w:szCs w:val="22"/>
        </w:rPr>
        <w:t> </w:t>
      </w:r>
      <w:r w:rsidR="00594679" w:rsidRPr="004F5D2D">
        <w:rPr>
          <w:rFonts w:ascii="Tahoma" w:hAnsi="Tahoma" w:cs="Tahoma"/>
          <w:sz w:val="22"/>
          <w:szCs w:val="22"/>
        </w:rPr>
        <w:t>práci na</w:t>
      </w:r>
      <w:r w:rsidR="005D2F87">
        <w:rPr>
          <w:rFonts w:ascii="Tahoma" w:hAnsi="Tahoma" w:cs="Tahoma"/>
          <w:sz w:val="22"/>
          <w:szCs w:val="22"/>
        </w:rPr>
        <w:t> </w:t>
      </w:r>
      <w:r w:rsidR="00594679" w:rsidRPr="004F5D2D">
        <w:rPr>
          <w:rFonts w:ascii="Tahoma" w:hAnsi="Tahoma" w:cs="Tahoma"/>
          <w:sz w:val="22"/>
          <w:szCs w:val="22"/>
        </w:rPr>
        <w:t xml:space="preserve">staveništi (dále jen „koordinátor BOZP“), kterým je …………………………………………… </w:t>
      </w:r>
      <w:r w:rsidR="00594679" w:rsidRPr="00BA1B8D">
        <w:rPr>
          <w:rFonts w:ascii="Tahoma" w:hAnsi="Tahoma" w:cs="Tahoma"/>
          <w:i/>
          <w:iCs/>
          <w:color w:val="00B0F0"/>
          <w:sz w:val="22"/>
          <w:szCs w:val="22"/>
        </w:rPr>
        <w:t>(název, sídlo, IČ</w:t>
      </w:r>
      <w:r w:rsidR="00AE083E" w:rsidRPr="00BA1B8D">
        <w:rPr>
          <w:rFonts w:ascii="Tahoma" w:hAnsi="Tahoma" w:cs="Tahoma"/>
          <w:i/>
          <w:iCs/>
          <w:color w:val="00B0F0"/>
          <w:sz w:val="22"/>
          <w:szCs w:val="22"/>
        </w:rPr>
        <w:t>O</w:t>
      </w:r>
      <w:r w:rsidR="00594679" w:rsidRPr="00BA1B8D">
        <w:rPr>
          <w:rFonts w:ascii="Tahoma" w:hAnsi="Tahoma" w:cs="Tahoma"/>
          <w:i/>
          <w:iCs/>
          <w:color w:val="00B0F0"/>
          <w:sz w:val="22"/>
          <w:szCs w:val="22"/>
        </w:rPr>
        <w:t>)</w:t>
      </w:r>
      <w:r w:rsidR="00594679" w:rsidRPr="00BA1B8D">
        <w:rPr>
          <w:rFonts w:ascii="Tahoma" w:hAnsi="Tahoma" w:cs="Tahoma"/>
          <w:color w:val="00B0F0"/>
          <w:sz w:val="22"/>
          <w:szCs w:val="22"/>
        </w:rPr>
        <w:t xml:space="preserve"> </w:t>
      </w:r>
      <w:r w:rsidR="00594679" w:rsidRPr="004F5D2D">
        <w:rPr>
          <w:rFonts w:ascii="Tahoma" w:hAnsi="Tahoma" w:cs="Tahoma"/>
          <w:sz w:val="22"/>
          <w:szCs w:val="22"/>
        </w:rPr>
        <w:t>při realizaci stavby „</w:t>
      </w:r>
      <w:r w:rsidR="003C723B" w:rsidRPr="00056EE2">
        <w:rPr>
          <w:rFonts w:ascii="Tahoma" w:hAnsi="Tahoma" w:cs="Tahoma"/>
          <w:color w:val="000000" w:themeColor="text1"/>
          <w:sz w:val="22"/>
          <w:szCs w:val="22"/>
        </w:rPr>
        <w:t>Rekonstrukce objektu D1 v areálu Na Vyhlídce 1, Karviná“</w:t>
      </w:r>
      <w:r w:rsidR="00594679" w:rsidRPr="004F5D2D">
        <w:rPr>
          <w:rFonts w:ascii="Tahoma" w:hAnsi="Tahoma" w:cs="Tahoma"/>
          <w:iCs/>
          <w:sz w:val="22"/>
          <w:szCs w:val="22"/>
        </w:rPr>
        <w:t xml:space="preserve">, jejímž objednatelem je </w:t>
      </w:r>
      <w:r w:rsidR="003F0041">
        <w:rPr>
          <w:rFonts w:ascii="Tahoma" w:hAnsi="Tahoma" w:cs="Tahoma"/>
          <w:iCs/>
          <w:sz w:val="22"/>
          <w:szCs w:val="22"/>
        </w:rPr>
        <w:t>Slezská univerzita v Opavě</w:t>
      </w:r>
      <w:r w:rsidR="00594679" w:rsidRPr="004F5D2D">
        <w:rPr>
          <w:rFonts w:ascii="Tahoma" w:hAnsi="Tahoma" w:cs="Tahoma"/>
          <w:iCs/>
          <w:sz w:val="22"/>
          <w:szCs w:val="22"/>
        </w:rPr>
        <w:t>.</w:t>
      </w:r>
    </w:p>
    <w:p w14:paraId="08AB9DB3" w14:textId="77777777" w:rsidR="00594679" w:rsidRPr="004F5D2D" w:rsidRDefault="00594679" w:rsidP="005D2F87">
      <w:pPr>
        <w:pStyle w:val="Smlouva-slo0"/>
        <w:spacing w:before="240" w:line="240" w:lineRule="auto"/>
        <w:rPr>
          <w:rFonts w:ascii="Tahoma" w:hAnsi="Tahoma" w:cs="Tahoma"/>
          <w:sz w:val="22"/>
          <w:szCs w:val="22"/>
        </w:rPr>
      </w:pPr>
      <w:r w:rsidRPr="004F5D2D">
        <w:rPr>
          <w:rFonts w:ascii="Tahoma" w:hAnsi="Tahoma" w:cs="Tahoma"/>
          <w:sz w:val="22"/>
          <w:szCs w:val="22"/>
        </w:rPr>
        <w:t xml:space="preserve">Zhotovitel rovněž prohlašuje, že písemně zaváže k součinnosti s koordinátorem BOZP všechny své </w:t>
      </w:r>
      <w:r w:rsidR="005824B1">
        <w:rPr>
          <w:rFonts w:ascii="Tahoma" w:hAnsi="Tahoma" w:cs="Tahoma"/>
          <w:sz w:val="22"/>
          <w:szCs w:val="22"/>
        </w:rPr>
        <w:t>pod</w:t>
      </w:r>
      <w:r w:rsidRPr="004F5D2D">
        <w:rPr>
          <w:rFonts w:ascii="Tahoma" w:hAnsi="Tahoma" w:cs="Tahoma"/>
          <w:sz w:val="22"/>
          <w:szCs w:val="22"/>
        </w:rPr>
        <w:t>dodavatele a</w:t>
      </w:r>
      <w:r w:rsidR="005D2F87">
        <w:rPr>
          <w:rFonts w:ascii="Tahoma" w:hAnsi="Tahoma" w:cs="Tahoma"/>
          <w:sz w:val="22"/>
          <w:szCs w:val="22"/>
        </w:rPr>
        <w:t> </w:t>
      </w:r>
      <w:r w:rsidRPr="004F5D2D">
        <w:rPr>
          <w:rFonts w:ascii="Tahoma" w:hAnsi="Tahoma" w:cs="Tahoma"/>
          <w:sz w:val="22"/>
          <w:szCs w:val="22"/>
        </w:rPr>
        <w:t>osoby, které budou provádět činnosti na staveništi.</w:t>
      </w:r>
    </w:p>
    <w:p w14:paraId="3ACD981F" w14:textId="77777777" w:rsidR="00594679" w:rsidRPr="004F5D2D" w:rsidRDefault="00A673E7" w:rsidP="005D2F87">
      <w:pPr>
        <w:pStyle w:val="Smlouva-slo0"/>
        <w:spacing w:before="240" w:line="240" w:lineRule="auto"/>
        <w:rPr>
          <w:rFonts w:ascii="Tahoma" w:hAnsi="Tahoma" w:cs="Tahoma"/>
          <w:sz w:val="22"/>
          <w:szCs w:val="22"/>
        </w:rPr>
      </w:pPr>
      <w:r w:rsidRPr="004F5D2D">
        <w:rPr>
          <w:rFonts w:ascii="Tahoma" w:hAnsi="Tahoma" w:cs="Tahoma"/>
          <w:sz w:val="22"/>
          <w:szCs w:val="22"/>
        </w:rPr>
        <w:t>Zhotovitel se rovněž zavazuje plnit veškeré povinnosti, které mu u</w:t>
      </w:r>
      <w:r w:rsidR="005D2F87">
        <w:rPr>
          <w:rFonts w:ascii="Tahoma" w:hAnsi="Tahoma" w:cs="Tahoma"/>
          <w:sz w:val="22"/>
          <w:szCs w:val="22"/>
        </w:rPr>
        <w:t>kládá uvedený zákon č. 309/2006 </w:t>
      </w:r>
      <w:r w:rsidRPr="004F5D2D">
        <w:rPr>
          <w:rFonts w:ascii="Tahoma" w:hAnsi="Tahoma" w:cs="Tahoma"/>
          <w:sz w:val="22"/>
          <w:szCs w:val="22"/>
        </w:rPr>
        <w:t>Sb., zejména povinnost dodržování plánu bezpečnosti a ochrany zdraví při</w:t>
      </w:r>
      <w:r w:rsidR="005D2F87">
        <w:rPr>
          <w:rFonts w:ascii="Tahoma" w:hAnsi="Tahoma" w:cs="Tahoma"/>
          <w:sz w:val="22"/>
          <w:szCs w:val="22"/>
        </w:rPr>
        <w:t> </w:t>
      </w:r>
      <w:r w:rsidRPr="004F5D2D">
        <w:rPr>
          <w:rFonts w:ascii="Tahoma" w:hAnsi="Tahoma" w:cs="Tahoma"/>
          <w:sz w:val="22"/>
          <w:szCs w:val="22"/>
        </w:rPr>
        <w:t>práci na</w:t>
      </w:r>
      <w:r w:rsidR="005D2F87">
        <w:rPr>
          <w:rFonts w:ascii="Tahoma" w:hAnsi="Tahoma" w:cs="Tahoma"/>
          <w:sz w:val="22"/>
          <w:szCs w:val="22"/>
        </w:rPr>
        <w:t> </w:t>
      </w:r>
      <w:r w:rsidRPr="004F5D2D">
        <w:rPr>
          <w:rFonts w:ascii="Tahoma" w:hAnsi="Tahoma" w:cs="Tahoma"/>
          <w:sz w:val="22"/>
          <w:szCs w:val="22"/>
        </w:rPr>
        <w:t>staveništi (dále též „BOZP“), povinnost zúčastňovat se zpracování plánu BOZP a</w:t>
      </w:r>
      <w:r w:rsidR="005D2F87">
        <w:rPr>
          <w:rFonts w:ascii="Tahoma" w:hAnsi="Tahoma" w:cs="Tahoma"/>
          <w:sz w:val="22"/>
          <w:szCs w:val="22"/>
        </w:rPr>
        <w:t> </w:t>
      </w:r>
      <w:r w:rsidRPr="004F5D2D">
        <w:rPr>
          <w:rFonts w:ascii="Tahoma" w:hAnsi="Tahoma" w:cs="Tahoma"/>
          <w:sz w:val="22"/>
          <w:szCs w:val="22"/>
        </w:rPr>
        <w:t>všech jeho aktualizací, povinnost účasti na</w:t>
      </w:r>
      <w:r w:rsidR="005D2F87">
        <w:rPr>
          <w:rFonts w:ascii="Tahoma" w:hAnsi="Tahoma" w:cs="Tahoma"/>
          <w:sz w:val="22"/>
          <w:szCs w:val="22"/>
        </w:rPr>
        <w:t> </w:t>
      </w:r>
      <w:r w:rsidRPr="004F5D2D">
        <w:rPr>
          <w:rFonts w:ascii="Tahoma" w:hAnsi="Tahoma" w:cs="Tahoma"/>
          <w:sz w:val="22"/>
          <w:szCs w:val="22"/>
        </w:rPr>
        <w:t>kontrolních dnech BOZP a</w:t>
      </w:r>
      <w:r w:rsidR="005D2F87">
        <w:rPr>
          <w:rFonts w:ascii="Tahoma" w:hAnsi="Tahoma" w:cs="Tahoma"/>
          <w:sz w:val="22"/>
          <w:szCs w:val="22"/>
        </w:rPr>
        <w:t> </w:t>
      </w:r>
      <w:r w:rsidRPr="004F5D2D">
        <w:rPr>
          <w:rFonts w:ascii="Tahoma" w:hAnsi="Tahoma" w:cs="Tahoma"/>
          <w:sz w:val="22"/>
          <w:szCs w:val="22"/>
        </w:rPr>
        <w:t>dodržování pokynů koordinátora BOZP na staveništi.</w:t>
      </w:r>
    </w:p>
    <w:p w14:paraId="7C51AAA9"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V</w:t>
      </w:r>
      <w:r w:rsidR="005D2F87">
        <w:rPr>
          <w:rFonts w:ascii="Tahoma" w:hAnsi="Tahoma" w:cs="Tahoma"/>
          <w:sz w:val="22"/>
          <w:szCs w:val="22"/>
        </w:rPr>
        <w:t> </w:t>
      </w:r>
      <w:r w:rsidRPr="004F5D2D">
        <w:rPr>
          <w:rFonts w:ascii="Tahoma" w:hAnsi="Tahoma" w:cs="Tahoma"/>
          <w:sz w:val="22"/>
          <w:szCs w:val="22"/>
        </w:rPr>
        <w:t>…………………… dne</w:t>
      </w:r>
      <w:r w:rsidR="005D2F87">
        <w:rPr>
          <w:rFonts w:ascii="Tahoma" w:hAnsi="Tahoma" w:cs="Tahoma"/>
          <w:sz w:val="22"/>
          <w:szCs w:val="22"/>
        </w:rPr>
        <w:t> </w:t>
      </w:r>
      <w:r w:rsidRPr="004F5D2D">
        <w:rPr>
          <w:rFonts w:ascii="Tahoma" w:hAnsi="Tahoma" w:cs="Tahoma"/>
          <w:sz w:val="22"/>
          <w:szCs w:val="22"/>
        </w:rPr>
        <w:t>………………</w:t>
      </w:r>
    </w:p>
    <w:p w14:paraId="640D0795"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za zhotovitele:</w:t>
      </w:r>
    </w:p>
    <w:p w14:paraId="62E8D870" w14:textId="77777777" w:rsidR="00594679" w:rsidRPr="00BA1B8D" w:rsidRDefault="00594679" w:rsidP="005D2F87">
      <w:pPr>
        <w:rPr>
          <w:rFonts w:ascii="Tahoma" w:hAnsi="Tahoma" w:cs="Tahoma"/>
          <w:i/>
          <w:iCs/>
          <w:color w:val="00B0F0"/>
          <w:sz w:val="22"/>
          <w:szCs w:val="22"/>
        </w:rPr>
      </w:pPr>
      <w:r w:rsidRPr="00BA1B8D">
        <w:rPr>
          <w:rFonts w:ascii="Tahoma" w:hAnsi="Tahoma" w:cs="Tahoma"/>
          <w:i/>
          <w:iCs/>
          <w:color w:val="00B0F0"/>
          <w:sz w:val="22"/>
          <w:szCs w:val="22"/>
        </w:rPr>
        <w:t>jméno příjmení, funkce</w:t>
      </w:r>
    </w:p>
    <w:p w14:paraId="19C41D74" w14:textId="77777777" w:rsidR="00570475" w:rsidRDefault="00594679" w:rsidP="005D2F87">
      <w:pPr>
        <w:pStyle w:val="Smlouva-slo0"/>
        <w:spacing w:before="720" w:line="240" w:lineRule="auto"/>
        <w:rPr>
          <w:rFonts w:ascii="Tahoma" w:hAnsi="Tahoma" w:cs="Tahoma"/>
          <w:sz w:val="22"/>
          <w:szCs w:val="22"/>
        </w:rPr>
      </w:pPr>
      <w:r w:rsidRPr="004F5D2D">
        <w:rPr>
          <w:rFonts w:ascii="Tahoma" w:hAnsi="Tahoma" w:cs="Tahoma"/>
          <w:sz w:val="22"/>
          <w:szCs w:val="22"/>
        </w:rPr>
        <w:t>…………………………</w:t>
      </w:r>
      <w:r w:rsidR="005D2F87">
        <w:rPr>
          <w:rFonts w:ascii="Tahoma" w:hAnsi="Tahoma" w:cs="Tahoma"/>
          <w:sz w:val="22"/>
          <w:szCs w:val="22"/>
        </w:rPr>
        <w:t>………</w:t>
      </w:r>
    </w:p>
    <w:p w14:paraId="231DA848" w14:textId="00381751" w:rsidR="00451CE4" w:rsidRPr="00451CE4" w:rsidRDefault="00451CE4" w:rsidP="003142F7">
      <w:pPr>
        <w:rPr>
          <w:rFonts w:ascii="Tahoma" w:hAnsi="Tahoma" w:cs="Tahoma"/>
          <w:sz w:val="20"/>
        </w:rPr>
      </w:pPr>
    </w:p>
    <w:sectPr w:rsidR="00451CE4" w:rsidRPr="00451CE4" w:rsidSect="007E27BE">
      <w:footerReference w:type="default" r:id="rId9"/>
      <w:headerReference w:type="firs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811C" w14:textId="77777777" w:rsidR="00151340" w:rsidRDefault="00151340">
      <w:r>
        <w:separator/>
      </w:r>
    </w:p>
  </w:endnote>
  <w:endnote w:type="continuationSeparator" w:id="0">
    <w:p w14:paraId="1251599E" w14:textId="77777777" w:rsidR="00151340" w:rsidRDefault="0015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0ECF" w14:textId="7D0EC799" w:rsidR="00246E57" w:rsidRPr="005824B1" w:rsidRDefault="00FC6836">
    <w:pPr>
      <w:pStyle w:val="Zpat"/>
      <w:pBdr>
        <w:top w:val="single" w:sz="4" w:space="1" w:color="auto"/>
      </w:pBdr>
      <w:tabs>
        <w:tab w:val="left" w:pos="8820"/>
      </w:tabs>
      <w:rPr>
        <w:rFonts w:ascii="Tahoma" w:hAnsi="Tahoma" w:cs="Tahoma"/>
        <w:sz w:val="18"/>
        <w:szCs w:val="18"/>
      </w:rPr>
    </w:pPr>
    <w:r w:rsidRPr="005824B1">
      <w:rPr>
        <w:rFonts w:ascii="Tahoma" w:hAnsi="Tahoma" w:cs="Tahoma"/>
        <w:sz w:val="18"/>
        <w:szCs w:val="18"/>
      </w:rPr>
      <w:t xml:space="preserve">Smlouva o dílo na stavbu </w:t>
    </w:r>
    <w:r w:rsidRPr="00FC6836">
      <w:rPr>
        <w:rFonts w:ascii="Tahoma" w:hAnsi="Tahoma" w:cs="Tahoma"/>
        <w:sz w:val="18"/>
        <w:szCs w:val="18"/>
      </w:rPr>
      <w:t>„SU – Rekonstrukce objektu D1 v areálu Na Vyhlídce 1, Karviná“</w:t>
    </w:r>
    <w:r w:rsidR="00246E57" w:rsidRPr="005824B1">
      <w:rPr>
        <w:rFonts w:ascii="Tahoma" w:hAnsi="Tahoma" w:cs="Tahoma"/>
        <w:sz w:val="18"/>
        <w:szCs w:val="18"/>
      </w:rPr>
      <w:tab/>
    </w:r>
    <w:r w:rsidR="00246E57" w:rsidRPr="005824B1">
      <w:rPr>
        <w:rFonts w:ascii="Tahoma" w:hAnsi="Tahoma" w:cs="Tahoma"/>
        <w:sz w:val="18"/>
        <w:szCs w:val="18"/>
      </w:rPr>
      <w:tab/>
    </w:r>
    <w:r w:rsidR="00246E57" w:rsidRPr="005824B1">
      <w:rPr>
        <w:rStyle w:val="slostrnky"/>
        <w:rFonts w:ascii="Tahoma" w:hAnsi="Tahoma" w:cs="Tahoma"/>
        <w:sz w:val="18"/>
        <w:szCs w:val="18"/>
      </w:rPr>
      <w:fldChar w:fldCharType="begin"/>
    </w:r>
    <w:r w:rsidR="00246E57" w:rsidRPr="005824B1">
      <w:rPr>
        <w:rStyle w:val="slostrnky"/>
        <w:rFonts w:ascii="Tahoma" w:hAnsi="Tahoma" w:cs="Tahoma"/>
        <w:sz w:val="18"/>
        <w:szCs w:val="18"/>
      </w:rPr>
      <w:instrText xml:space="preserve">PAGE  </w:instrText>
    </w:r>
    <w:r w:rsidR="00246E57" w:rsidRPr="005824B1">
      <w:rPr>
        <w:rStyle w:val="slostrnky"/>
        <w:rFonts w:ascii="Tahoma" w:hAnsi="Tahoma" w:cs="Tahoma"/>
        <w:sz w:val="18"/>
        <w:szCs w:val="18"/>
      </w:rPr>
      <w:fldChar w:fldCharType="separate"/>
    </w:r>
    <w:r w:rsidR="003B4AD3">
      <w:rPr>
        <w:rStyle w:val="slostrnky"/>
        <w:rFonts w:ascii="Tahoma" w:hAnsi="Tahoma" w:cs="Tahoma"/>
        <w:noProof/>
        <w:sz w:val="18"/>
        <w:szCs w:val="18"/>
      </w:rPr>
      <w:t>25</w:t>
    </w:r>
    <w:r w:rsidR="00246E57" w:rsidRPr="005824B1">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BAB9" w14:textId="1B33F021" w:rsidR="00246E57" w:rsidRPr="005824B1" w:rsidRDefault="00246E57">
    <w:pPr>
      <w:pStyle w:val="Zpat"/>
      <w:pBdr>
        <w:top w:val="single" w:sz="4" w:space="0" w:color="auto"/>
      </w:pBdr>
      <w:rPr>
        <w:rFonts w:ascii="Tahoma" w:hAnsi="Tahoma" w:cs="Tahoma"/>
        <w:sz w:val="18"/>
        <w:szCs w:val="18"/>
      </w:rPr>
    </w:pPr>
    <w:r w:rsidRPr="005824B1">
      <w:rPr>
        <w:rFonts w:ascii="Tahoma" w:hAnsi="Tahoma" w:cs="Tahoma"/>
        <w:sz w:val="18"/>
        <w:szCs w:val="18"/>
      </w:rPr>
      <w:t xml:space="preserve">Smlouva o dílo na stavbu </w:t>
    </w:r>
    <w:r w:rsidRPr="00FC6836">
      <w:rPr>
        <w:rFonts w:ascii="Tahoma" w:hAnsi="Tahoma" w:cs="Tahoma"/>
        <w:sz w:val="18"/>
        <w:szCs w:val="18"/>
      </w:rPr>
      <w:t>„</w:t>
    </w:r>
    <w:r w:rsidR="00FC6836" w:rsidRPr="00FC6836">
      <w:rPr>
        <w:rFonts w:ascii="Tahoma" w:hAnsi="Tahoma" w:cs="Tahoma"/>
        <w:sz w:val="18"/>
        <w:szCs w:val="18"/>
      </w:rPr>
      <w:t>SU – Rekonstrukce objektu D1 v areálu Na Vyhlídce 1, Karviná“</w:t>
    </w:r>
    <w:r w:rsidRPr="005824B1">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89B8" w14:textId="77777777" w:rsidR="00151340" w:rsidRDefault="00151340">
      <w:r>
        <w:separator/>
      </w:r>
    </w:p>
  </w:footnote>
  <w:footnote w:type="continuationSeparator" w:id="0">
    <w:p w14:paraId="75AC73A9" w14:textId="77777777" w:rsidR="00151340" w:rsidRDefault="0015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4E1E" w14:textId="7E4C7074" w:rsidR="00246E57" w:rsidRDefault="00246E57">
    <w:pPr>
      <w:pStyle w:val="Zhlav"/>
      <w:rPr>
        <w:noProof/>
      </w:rPr>
    </w:pPr>
    <w:r>
      <w:rPr>
        <w:noProof/>
      </w:rPr>
      <w:drawing>
        <wp:inline distT="0" distB="0" distL="0" distR="0" wp14:anchorId="5E755EF9" wp14:editId="57C96487">
          <wp:extent cx="2041398" cy="733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nacka-hlavni-horiz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058" cy="738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F21212"/>
    <w:multiLevelType w:val="hybridMultilevel"/>
    <w:tmpl w:val="FD46EC4A"/>
    <w:lvl w:ilvl="0" w:tplc="08DAD026">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4016E6"/>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D7F9C"/>
    <w:multiLevelType w:val="hybridMultilevel"/>
    <w:tmpl w:val="22E6579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AD3523"/>
    <w:multiLevelType w:val="hybridMultilevel"/>
    <w:tmpl w:val="9BD60344"/>
    <w:lvl w:ilvl="0" w:tplc="8E8C271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5655C53"/>
    <w:multiLevelType w:val="hybridMultilevel"/>
    <w:tmpl w:val="7000121E"/>
    <w:lvl w:ilvl="0" w:tplc="6ED6666E">
      <w:start w:val="1"/>
      <w:numFmt w:val="decimal"/>
      <w:lvlText w:val="%1."/>
      <w:lvlJc w:val="left"/>
      <w:pPr>
        <w:tabs>
          <w:tab w:val="num" w:pos="360"/>
        </w:tabs>
        <w:ind w:left="340" w:hanging="340"/>
      </w:pPr>
      <w:rPr>
        <w:rFonts w:ascii="Tahoma" w:hAnsi="Tahoma" w:cs="Tahoma"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DA210F"/>
    <w:multiLevelType w:val="hybridMultilevel"/>
    <w:tmpl w:val="06D2F738"/>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7C62CA"/>
    <w:multiLevelType w:val="hybridMultilevel"/>
    <w:tmpl w:val="596C19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9"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1912EE"/>
    <w:multiLevelType w:val="hybridMultilevel"/>
    <w:tmpl w:val="C6F08E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3" w15:restartNumberingAfterBreak="0">
    <w:nsid w:val="7F441734"/>
    <w:multiLevelType w:val="hybridMultilevel"/>
    <w:tmpl w:val="17266A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0"/>
  </w:num>
  <w:num w:numId="3">
    <w:abstractNumId w:val="11"/>
  </w:num>
  <w:num w:numId="4">
    <w:abstractNumId w:val="1"/>
  </w:num>
  <w:num w:numId="5">
    <w:abstractNumId w:val="25"/>
  </w:num>
  <w:num w:numId="6">
    <w:abstractNumId w:val="36"/>
  </w:num>
  <w:num w:numId="7">
    <w:abstractNumId w:val="28"/>
  </w:num>
  <w:num w:numId="8">
    <w:abstractNumId w:val="15"/>
  </w:num>
  <w:num w:numId="9">
    <w:abstractNumId w:val="29"/>
  </w:num>
  <w:num w:numId="10">
    <w:abstractNumId w:val="37"/>
  </w:num>
  <w:num w:numId="11">
    <w:abstractNumId w:val="4"/>
  </w:num>
  <w:num w:numId="12">
    <w:abstractNumId w:val="24"/>
  </w:num>
  <w:num w:numId="13">
    <w:abstractNumId w:val="6"/>
  </w:num>
  <w:num w:numId="14">
    <w:abstractNumId w:val="30"/>
  </w:num>
  <w:num w:numId="15">
    <w:abstractNumId w:val="5"/>
  </w:num>
  <w:num w:numId="16">
    <w:abstractNumId w:val="12"/>
  </w:num>
  <w:num w:numId="17">
    <w:abstractNumId w:val="7"/>
  </w:num>
  <w:num w:numId="18">
    <w:abstractNumId w:val="40"/>
  </w:num>
  <w:num w:numId="19">
    <w:abstractNumId w:val="10"/>
  </w:num>
  <w:num w:numId="20">
    <w:abstractNumId w:val="18"/>
  </w:num>
  <w:num w:numId="21">
    <w:abstractNumId w:val="26"/>
  </w:num>
  <w:num w:numId="22">
    <w:abstractNumId w:val="33"/>
  </w:num>
  <w:num w:numId="23">
    <w:abstractNumId w:val="34"/>
  </w:num>
  <w:num w:numId="24">
    <w:abstractNumId w:val="21"/>
  </w:num>
  <w:num w:numId="25">
    <w:abstractNumId w:val="42"/>
  </w:num>
  <w:num w:numId="26">
    <w:abstractNumId w:val="16"/>
  </w:num>
  <w:num w:numId="27">
    <w:abstractNumId w:val="13"/>
  </w:num>
  <w:num w:numId="28">
    <w:abstractNumId w:val="32"/>
  </w:num>
  <w:num w:numId="29">
    <w:abstractNumId w:val="31"/>
  </w:num>
  <w:num w:numId="30">
    <w:abstractNumId w:val="3"/>
  </w:num>
  <w:num w:numId="31">
    <w:abstractNumId w:val="38"/>
  </w:num>
  <w:num w:numId="32">
    <w:abstractNumId w:val="17"/>
  </w:num>
  <w:num w:numId="33">
    <w:abstractNumId w:val="20"/>
  </w:num>
  <w:num w:numId="34">
    <w:abstractNumId w:val="23"/>
  </w:num>
  <w:num w:numId="35">
    <w:abstractNumId w:val="43"/>
  </w:num>
  <w:num w:numId="36">
    <w:abstractNumId w:val="22"/>
  </w:num>
  <w:num w:numId="37">
    <w:abstractNumId w:val="41"/>
  </w:num>
  <w:num w:numId="38">
    <w:abstractNumId w:val="9"/>
  </w:num>
  <w:num w:numId="39">
    <w:abstractNumId w:val="27"/>
  </w:num>
  <w:num w:numId="40">
    <w:abstractNumId w:val="39"/>
  </w:num>
  <w:num w:numId="41">
    <w:abstractNumId w:val="19"/>
  </w:num>
  <w:num w:numId="42">
    <w:abstractNumId w:val="8"/>
  </w:num>
  <w:num w:numId="43">
    <w:abstractNumId w:val="14"/>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4850"/>
    <w:rsid w:val="0000631A"/>
    <w:rsid w:val="00006673"/>
    <w:rsid w:val="0001221B"/>
    <w:rsid w:val="00012326"/>
    <w:rsid w:val="00012608"/>
    <w:rsid w:val="00012802"/>
    <w:rsid w:val="00012B72"/>
    <w:rsid w:val="00017CD9"/>
    <w:rsid w:val="000200AE"/>
    <w:rsid w:val="0002231C"/>
    <w:rsid w:val="00024897"/>
    <w:rsid w:val="000326A4"/>
    <w:rsid w:val="0003293E"/>
    <w:rsid w:val="00034308"/>
    <w:rsid w:val="0004023C"/>
    <w:rsid w:val="0004190A"/>
    <w:rsid w:val="000431D2"/>
    <w:rsid w:val="00044BAD"/>
    <w:rsid w:val="0004714B"/>
    <w:rsid w:val="00050E80"/>
    <w:rsid w:val="00053507"/>
    <w:rsid w:val="0005427B"/>
    <w:rsid w:val="000565AF"/>
    <w:rsid w:val="00056BB3"/>
    <w:rsid w:val="00056EE2"/>
    <w:rsid w:val="00057CE9"/>
    <w:rsid w:val="000602FC"/>
    <w:rsid w:val="00062519"/>
    <w:rsid w:val="00063D6E"/>
    <w:rsid w:val="00072956"/>
    <w:rsid w:val="0007393A"/>
    <w:rsid w:val="00074802"/>
    <w:rsid w:val="000752E0"/>
    <w:rsid w:val="00075A06"/>
    <w:rsid w:val="00075C39"/>
    <w:rsid w:val="00080121"/>
    <w:rsid w:val="0008024C"/>
    <w:rsid w:val="00080251"/>
    <w:rsid w:val="00080FC0"/>
    <w:rsid w:val="000821AA"/>
    <w:rsid w:val="00085436"/>
    <w:rsid w:val="000873A3"/>
    <w:rsid w:val="00090F9C"/>
    <w:rsid w:val="000A3C28"/>
    <w:rsid w:val="000B105C"/>
    <w:rsid w:val="000B14E3"/>
    <w:rsid w:val="000B6113"/>
    <w:rsid w:val="000B6DF6"/>
    <w:rsid w:val="000B7502"/>
    <w:rsid w:val="000B7AE1"/>
    <w:rsid w:val="000C2A08"/>
    <w:rsid w:val="000C3A5B"/>
    <w:rsid w:val="000C446D"/>
    <w:rsid w:val="000C47A9"/>
    <w:rsid w:val="000C50AC"/>
    <w:rsid w:val="000C57C8"/>
    <w:rsid w:val="000D574B"/>
    <w:rsid w:val="000D7851"/>
    <w:rsid w:val="000E0031"/>
    <w:rsid w:val="000E0045"/>
    <w:rsid w:val="000E1ABB"/>
    <w:rsid w:val="000E2ED4"/>
    <w:rsid w:val="000E39C5"/>
    <w:rsid w:val="000E53D6"/>
    <w:rsid w:val="000E68D1"/>
    <w:rsid w:val="000E6D15"/>
    <w:rsid w:val="000F058A"/>
    <w:rsid w:val="000F3BC8"/>
    <w:rsid w:val="000F480E"/>
    <w:rsid w:val="00100630"/>
    <w:rsid w:val="00106AAA"/>
    <w:rsid w:val="00112672"/>
    <w:rsid w:val="00115AFF"/>
    <w:rsid w:val="00116983"/>
    <w:rsid w:val="001171FD"/>
    <w:rsid w:val="0012073B"/>
    <w:rsid w:val="00122DCA"/>
    <w:rsid w:val="00125848"/>
    <w:rsid w:val="00126CF3"/>
    <w:rsid w:val="00127E4B"/>
    <w:rsid w:val="00131E26"/>
    <w:rsid w:val="00134EC6"/>
    <w:rsid w:val="001404FA"/>
    <w:rsid w:val="0014251D"/>
    <w:rsid w:val="001434CE"/>
    <w:rsid w:val="00143CF6"/>
    <w:rsid w:val="0014480F"/>
    <w:rsid w:val="001465F1"/>
    <w:rsid w:val="00150F6F"/>
    <w:rsid w:val="00151340"/>
    <w:rsid w:val="00153709"/>
    <w:rsid w:val="001545F8"/>
    <w:rsid w:val="00155458"/>
    <w:rsid w:val="00160470"/>
    <w:rsid w:val="001609A0"/>
    <w:rsid w:val="00160A44"/>
    <w:rsid w:val="00160CF2"/>
    <w:rsid w:val="0016210F"/>
    <w:rsid w:val="00162128"/>
    <w:rsid w:val="00162627"/>
    <w:rsid w:val="0016327A"/>
    <w:rsid w:val="00164A3F"/>
    <w:rsid w:val="00165666"/>
    <w:rsid w:val="00165D66"/>
    <w:rsid w:val="00167889"/>
    <w:rsid w:val="00171345"/>
    <w:rsid w:val="0017290F"/>
    <w:rsid w:val="0017385A"/>
    <w:rsid w:val="0017386C"/>
    <w:rsid w:val="00176D01"/>
    <w:rsid w:val="00177219"/>
    <w:rsid w:val="001778C4"/>
    <w:rsid w:val="00184CB1"/>
    <w:rsid w:val="001853A9"/>
    <w:rsid w:val="00185ADE"/>
    <w:rsid w:val="001876F4"/>
    <w:rsid w:val="00192EE0"/>
    <w:rsid w:val="00194046"/>
    <w:rsid w:val="001949B4"/>
    <w:rsid w:val="00195DDB"/>
    <w:rsid w:val="00197A18"/>
    <w:rsid w:val="001A08BA"/>
    <w:rsid w:val="001A2D45"/>
    <w:rsid w:val="001A3073"/>
    <w:rsid w:val="001A4FDD"/>
    <w:rsid w:val="001A5BD9"/>
    <w:rsid w:val="001A6668"/>
    <w:rsid w:val="001A712C"/>
    <w:rsid w:val="001B525F"/>
    <w:rsid w:val="001B561B"/>
    <w:rsid w:val="001B7D8B"/>
    <w:rsid w:val="001C0A98"/>
    <w:rsid w:val="001C3B7A"/>
    <w:rsid w:val="001C3D05"/>
    <w:rsid w:val="001D1AC2"/>
    <w:rsid w:val="001D3420"/>
    <w:rsid w:val="001D513A"/>
    <w:rsid w:val="001D5285"/>
    <w:rsid w:val="001D5485"/>
    <w:rsid w:val="001D5C5C"/>
    <w:rsid w:val="001E426E"/>
    <w:rsid w:val="001E5FFB"/>
    <w:rsid w:val="001E6B28"/>
    <w:rsid w:val="001E6FE4"/>
    <w:rsid w:val="001E7EB9"/>
    <w:rsid w:val="001F26F1"/>
    <w:rsid w:val="001F5B3F"/>
    <w:rsid w:val="001F5BB2"/>
    <w:rsid w:val="001F6A53"/>
    <w:rsid w:val="001F6E09"/>
    <w:rsid w:val="001F79B2"/>
    <w:rsid w:val="00201CD3"/>
    <w:rsid w:val="00206811"/>
    <w:rsid w:val="002070A9"/>
    <w:rsid w:val="00207CB6"/>
    <w:rsid w:val="002125E0"/>
    <w:rsid w:val="00212683"/>
    <w:rsid w:val="002137B4"/>
    <w:rsid w:val="00214102"/>
    <w:rsid w:val="00215560"/>
    <w:rsid w:val="00216885"/>
    <w:rsid w:val="00217618"/>
    <w:rsid w:val="0022087C"/>
    <w:rsid w:val="00221A75"/>
    <w:rsid w:val="00222190"/>
    <w:rsid w:val="002229FA"/>
    <w:rsid w:val="0022746D"/>
    <w:rsid w:val="00231B55"/>
    <w:rsid w:val="00233D37"/>
    <w:rsid w:val="0023563B"/>
    <w:rsid w:val="00237F33"/>
    <w:rsid w:val="00240839"/>
    <w:rsid w:val="00240C4B"/>
    <w:rsid w:val="002414A4"/>
    <w:rsid w:val="00245D06"/>
    <w:rsid w:val="002463E7"/>
    <w:rsid w:val="00246E57"/>
    <w:rsid w:val="00247A85"/>
    <w:rsid w:val="002518F3"/>
    <w:rsid w:val="002604EC"/>
    <w:rsid w:val="00260A03"/>
    <w:rsid w:val="00263C97"/>
    <w:rsid w:val="0026475A"/>
    <w:rsid w:val="002649B7"/>
    <w:rsid w:val="002661FF"/>
    <w:rsid w:val="0027133E"/>
    <w:rsid w:val="00271BF9"/>
    <w:rsid w:val="002749AB"/>
    <w:rsid w:val="00276895"/>
    <w:rsid w:val="002777A8"/>
    <w:rsid w:val="0028015B"/>
    <w:rsid w:val="00281B1F"/>
    <w:rsid w:val="002827A8"/>
    <w:rsid w:val="00284E92"/>
    <w:rsid w:val="002850EE"/>
    <w:rsid w:val="0028548B"/>
    <w:rsid w:val="002864C9"/>
    <w:rsid w:val="0029021E"/>
    <w:rsid w:val="0029036E"/>
    <w:rsid w:val="00290EDA"/>
    <w:rsid w:val="00293C04"/>
    <w:rsid w:val="002942D8"/>
    <w:rsid w:val="00297FF6"/>
    <w:rsid w:val="002A0A0D"/>
    <w:rsid w:val="002A0D8F"/>
    <w:rsid w:val="002A16C0"/>
    <w:rsid w:val="002A2367"/>
    <w:rsid w:val="002A43ED"/>
    <w:rsid w:val="002B2FAF"/>
    <w:rsid w:val="002B304E"/>
    <w:rsid w:val="002B7566"/>
    <w:rsid w:val="002B7795"/>
    <w:rsid w:val="002B7D28"/>
    <w:rsid w:val="002C0857"/>
    <w:rsid w:val="002C0CFB"/>
    <w:rsid w:val="002C2934"/>
    <w:rsid w:val="002C2A47"/>
    <w:rsid w:val="002C35A5"/>
    <w:rsid w:val="002D3290"/>
    <w:rsid w:val="002D5E02"/>
    <w:rsid w:val="002E2E29"/>
    <w:rsid w:val="002E794E"/>
    <w:rsid w:val="002F32D0"/>
    <w:rsid w:val="00304585"/>
    <w:rsid w:val="00304CCB"/>
    <w:rsid w:val="00305854"/>
    <w:rsid w:val="00306402"/>
    <w:rsid w:val="00306FA6"/>
    <w:rsid w:val="00310524"/>
    <w:rsid w:val="00312E64"/>
    <w:rsid w:val="00313DF2"/>
    <w:rsid w:val="003142F7"/>
    <w:rsid w:val="00314AC1"/>
    <w:rsid w:val="00322615"/>
    <w:rsid w:val="00322F12"/>
    <w:rsid w:val="003255FE"/>
    <w:rsid w:val="0032693C"/>
    <w:rsid w:val="00326B4E"/>
    <w:rsid w:val="00335398"/>
    <w:rsid w:val="003374F3"/>
    <w:rsid w:val="0033797A"/>
    <w:rsid w:val="00340AD3"/>
    <w:rsid w:val="0034241B"/>
    <w:rsid w:val="003449B5"/>
    <w:rsid w:val="00345161"/>
    <w:rsid w:val="003460A4"/>
    <w:rsid w:val="00347590"/>
    <w:rsid w:val="0035054D"/>
    <w:rsid w:val="00350E76"/>
    <w:rsid w:val="00351CCA"/>
    <w:rsid w:val="00352E9C"/>
    <w:rsid w:val="0035524E"/>
    <w:rsid w:val="00356DE1"/>
    <w:rsid w:val="0035761D"/>
    <w:rsid w:val="00360409"/>
    <w:rsid w:val="00362C82"/>
    <w:rsid w:val="00365109"/>
    <w:rsid w:val="003702F2"/>
    <w:rsid w:val="00371E2D"/>
    <w:rsid w:val="00373FB1"/>
    <w:rsid w:val="003761B9"/>
    <w:rsid w:val="0037626D"/>
    <w:rsid w:val="003779E3"/>
    <w:rsid w:val="00383EA0"/>
    <w:rsid w:val="00384115"/>
    <w:rsid w:val="003842ED"/>
    <w:rsid w:val="00386655"/>
    <w:rsid w:val="00387DFA"/>
    <w:rsid w:val="0039158E"/>
    <w:rsid w:val="003952AA"/>
    <w:rsid w:val="003A115C"/>
    <w:rsid w:val="003A20E2"/>
    <w:rsid w:val="003A60A9"/>
    <w:rsid w:val="003A7ED8"/>
    <w:rsid w:val="003B26AF"/>
    <w:rsid w:val="003B3498"/>
    <w:rsid w:val="003B4AD3"/>
    <w:rsid w:val="003B547F"/>
    <w:rsid w:val="003C2252"/>
    <w:rsid w:val="003C275D"/>
    <w:rsid w:val="003C2809"/>
    <w:rsid w:val="003C4C33"/>
    <w:rsid w:val="003C5858"/>
    <w:rsid w:val="003C5DE1"/>
    <w:rsid w:val="003C64D5"/>
    <w:rsid w:val="003C723B"/>
    <w:rsid w:val="003D1629"/>
    <w:rsid w:val="003D51B9"/>
    <w:rsid w:val="003D5B3A"/>
    <w:rsid w:val="003D60A4"/>
    <w:rsid w:val="003D6E0C"/>
    <w:rsid w:val="003E63FC"/>
    <w:rsid w:val="003F0041"/>
    <w:rsid w:val="003F03D5"/>
    <w:rsid w:val="003F0FF8"/>
    <w:rsid w:val="003F639B"/>
    <w:rsid w:val="0040206A"/>
    <w:rsid w:val="0040751F"/>
    <w:rsid w:val="00412883"/>
    <w:rsid w:val="004128B5"/>
    <w:rsid w:val="0041545D"/>
    <w:rsid w:val="00416034"/>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6CB9"/>
    <w:rsid w:val="00451CE4"/>
    <w:rsid w:val="00452BB1"/>
    <w:rsid w:val="00456342"/>
    <w:rsid w:val="00457CA2"/>
    <w:rsid w:val="0046525D"/>
    <w:rsid w:val="00472F7B"/>
    <w:rsid w:val="00473D4D"/>
    <w:rsid w:val="004742F2"/>
    <w:rsid w:val="004757ED"/>
    <w:rsid w:val="00477625"/>
    <w:rsid w:val="0048145D"/>
    <w:rsid w:val="00481640"/>
    <w:rsid w:val="00481FDC"/>
    <w:rsid w:val="00483BAA"/>
    <w:rsid w:val="00493068"/>
    <w:rsid w:val="0049630B"/>
    <w:rsid w:val="004A2DDB"/>
    <w:rsid w:val="004A3127"/>
    <w:rsid w:val="004A420C"/>
    <w:rsid w:val="004A4735"/>
    <w:rsid w:val="004B1126"/>
    <w:rsid w:val="004B400E"/>
    <w:rsid w:val="004B4833"/>
    <w:rsid w:val="004B7FBE"/>
    <w:rsid w:val="004C058F"/>
    <w:rsid w:val="004C2AB9"/>
    <w:rsid w:val="004C60B9"/>
    <w:rsid w:val="004C68E7"/>
    <w:rsid w:val="004D0B95"/>
    <w:rsid w:val="004D2C88"/>
    <w:rsid w:val="004D2D2E"/>
    <w:rsid w:val="004D52E5"/>
    <w:rsid w:val="004D5C5B"/>
    <w:rsid w:val="004D6D90"/>
    <w:rsid w:val="004E0F6A"/>
    <w:rsid w:val="004E222E"/>
    <w:rsid w:val="004E4227"/>
    <w:rsid w:val="004E6C37"/>
    <w:rsid w:val="004E733D"/>
    <w:rsid w:val="004E7402"/>
    <w:rsid w:val="004F0588"/>
    <w:rsid w:val="004F0854"/>
    <w:rsid w:val="004F1F57"/>
    <w:rsid w:val="004F2DE9"/>
    <w:rsid w:val="004F5D2D"/>
    <w:rsid w:val="004F647F"/>
    <w:rsid w:val="005007B8"/>
    <w:rsid w:val="00501BB9"/>
    <w:rsid w:val="00503EA0"/>
    <w:rsid w:val="00511085"/>
    <w:rsid w:val="0051293B"/>
    <w:rsid w:val="00515BE7"/>
    <w:rsid w:val="00516EBB"/>
    <w:rsid w:val="00520997"/>
    <w:rsid w:val="00525C35"/>
    <w:rsid w:val="005300B5"/>
    <w:rsid w:val="00534ECD"/>
    <w:rsid w:val="005355BB"/>
    <w:rsid w:val="0053589E"/>
    <w:rsid w:val="00537E95"/>
    <w:rsid w:val="00540EA7"/>
    <w:rsid w:val="00550AB0"/>
    <w:rsid w:val="005516C8"/>
    <w:rsid w:val="00553DF7"/>
    <w:rsid w:val="00556373"/>
    <w:rsid w:val="0055796C"/>
    <w:rsid w:val="00561F07"/>
    <w:rsid w:val="00563638"/>
    <w:rsid w:val="00566FB9"/>
    <w:rsid w:val="00567BC4"/>
    <w:rsid w:val="00570475"/>
    <w:rsid w:val="005706DE"/>
    <w:rsid w:val="005708D3"/>
    <w:rsid w:val="00572288"/>
    <w:rsid w:val="00573239"/>
    <w:rsid w:val="00573F4D"/>
    <w:rsid w:val="005741F8"/>
    <w:rsid w:val="005779FE"/>
    <w:rsid w:val="005824B1"/>
    <w:rsid w:val="00583AED"/>
    <w:rsid w:val="0058465E"/>
    <w:rsid w:val="005849A7"/>
    <w:rsid w:val="00584F31"/>
    <w:rsid w:val="00586500"/>
    <w:rsid w:val="0059006C"/>
    <w:rsid w:val="005901E9"/>
    <w:rsid w:val="00591076"/>
    <w:rsid w:val="00593EB3"/>
    <w:rsid w:val="0059438B"/>
    <w:rsid w:val="00594679"/>
    <w:rsid w:val="00594AD8"/>
    <w:rsid w:val="005A1A02"/>
    <w:rsid w:val="005A1DB9"/>
    <w:rsid w:val="005A3595"/>
    <w:rsid w:val="005A3D90"/>
    <w:rsid w:val="005A7962"/>
    <w:rsid w:val="005A7A3F"/>
    <w:rsid w:val="005A7EA5"/>
    <w:rsid w:val="005B08DE"/>
    <w:rsid w:val="005B2683"/>
    <w:rsid w:val="005B479A"/>
    <w:rsid w:val="005C0558"/>
    <w:rsid w:val="005C365A"/>
    <w:rsid w:val="005C6774"/>
    <w:rsid w:val="005C6AC6"/>
    <w:rsid w:val="005D1575"/>
    <w:rsid w:val="005D173A"/>
    <w:rsid w:val="005D2F87"/>
    <w:rsid w:val="005D34BD"/>
    <w:rsid w:val="005D5427"/>
    <w:rsid w:val="005D586A"/>
    <w:rsid w:val="005E1D8A"/>
    <w:rsid w:val="005E2A63"/>
    <w:rsid w:val="005E6947"/>
    <w:rsid w:val="005E7B3E"/>
    <w:rsid w:val="005F0330"/>
    <w:rsid w:val="005F113F"/>
    <w:rsid w:val="005F2933"/>
    <w:rsid w:val="005F5EB5"/>
    <w:rsid w:val="005F6AF1"/>
    <w:rsid w:val="00604284"/>
    <w:rsid w:val="00604D9D"/>
    <w:rsid w:val="00605792"/>
    <w:rsid w:val="00605E19"/>
    <w:rsid w:val="006103ED"/>
    <w:rsid w:val="00611B7E"/>
    <w:rsid w:val="00611DA1"/>
    <w:rsid w:val="00614B14"/>
    <w:rsid w:val="00614F11"/>
    <w:rsid w:val="006179F7"/>
    <w:rsid w:val="00617BEE"/>
    <w:rsid w:val="0062231C"/>
    <w:rsid w:val="00622559"/>
    <w:rsid w:val="00622AD8"/>
    <w:rsid w:val="00623B36"/>
    <w:rsid w:val="00624275"/>
    <w:rsid w:val="00627838"/>
    <w:rsid w:val="00632DA7"/>
    <w:rsid w:val="00633050"/>
    <w:rsid w:val="00633106"/>
    <w:rsid w:val="00634C07"/>
    <w:rsid w:val="00641936"/>
    <w:rsid w:val="006419D9"/>
    <w:rsid w:val="00642224"/>
    <w:rsid w:val="00642918"/>
    <w:rsid w:val="00645D5D"/>
    <w:rsid w:val="006468EE"/>
    <w:rsid w:val="00650B78"/>
    <w:rsid w:val="0065200E"/>
    <w:rsid w:val="006522C1"/>
    <w:rsid w:val="00652CA2"/>
    <w:rsid w:val="00655292"/>
    <w:rsid w:val="00655A98"/>
    <w:rsid w:val="00656F67"/>
    <w:rsid w:val="00657C3E"/>
    <w:rsid w:val="006602DE"/>
    <w:rsid w:val="00665468"/>
    <w:rsid w:val="00666600"/>
    <w:rsid w:val="0066778D"/>
    <w:rsid w:val="00667E05"/>
    <w:rsid w:val="00671609"/>
    <w:rsid w:val="006724CA"/>
    <w:rsid w:val="0067396C"/>
    <w:rsid w:val="00673B0F"/>
    <w:rsid w:val="00674022"/>
    <w:rsid w:val="00675FAE"/>
    <w:rsid w:val="006762ED"/>
    <w:rsid w:val="006765C0"/>
    <w:rsid w:val="00680022"/>
    <w:rsid w:val="00683761"/>
    <w:rsid w:val="006865A6"/>
    <w:rsid w:val="00686F74"/>
    <w:rsid w:val="00694C61"/>
    <w:rsid w:val="00695248"/>
    <w:rsid w:val="00696A80"/>
    <w:rsid w:val="006A3C3F"/>
    <w:rsid w:val="006A6B49"/>
    <w:rsid w:val="006B1514"/>
    <w:rsid w:val="006B3909"/>
    <w:rsid w:val="006B63BA"/>
    <w:rsid w:val="006B7113"/>
    <w:rsid w:val="006B7267"/>
    <w:rsid w:val="006C03F9"/>
    <w:rsid w:val="006C1A71"/>
    <w:rsid w:val="006C26A3"/>
    <w:rsid w:val="006C2937"/>
    <w:rsid w:val="006D07B7"/>
    <w:rsid w:val="006D33E4"/>
    <w:rsid w:val="006D3936"/>
    <w:rsid w:val="006D3EEA"/>
    <w:rsid w:val="006D4915"/>
    <w:rsid w:val="006D4C8F"/>
    <w:rsid w:val="006E3F15"/>
    <w:rsid w:val="006E4CB6"/>
    <w:rsid w:val="006E5E8E"/>
    <w:rsid w:val="006E7A2A"/>
    <w:rsid w:val="006E7F64"/>
    <w:rsid w:val="006F16C2"/>
    <w:rsid w:val="006F2C19"/>
    <w:rsid w:val="006F7B3E"/>
    <w:rsid w:val="00702686"/>
    <w:rsid w:val="007107FF"/>
    <w:rsid w:val="00710BB1"/>
    <w:rsid w:val="007137C3"/>
    <w:rsid w:val="0071617E"/>
    <w:rsid w:val="00720017"/>
    <w:rsid w:val="00720A5A"/>
    <w:rsid w:val="00720EC6"/>
    <w:rsid w:val="00721000"/>
    <w:rsid w:val="00722CB5"/>
    <w:rsid w:val="00724D88"/>
    <w:rsid w:val="00727F2D"/>
    <w:rsid w:val="007334F7"/>
    <w:rsid w:val="00734C2E"/>
    <w:rsid w:val="00735E34"/>
    <w:rsid w:val="00740306"/>
    <w:rsid w:val="00740B55"/>
    <w:rsid w:val="007414DE"/>
    <w:rsid w:val="0074276A"/>
    <w:rsid w:val="00742BCB"/>
    <w:rsid w:val="00743D90"/>
    <w:rsid w:val="007468B9"/>
    <w:rsid w:val="0075022B"/>
    <w:rsid w:val="00751C1F"/>
    <w:rsid w:val="0075750C"/>
    <w:rsid w:val="007613F0"/>
    <w:rsid w:val="00765137"/>
    <w:rsid w:val="0076639F"/>
    <w:rsid w:val="00766AEE"/>
    <w:rsid w:val="00767070"/>
    <w:rsid w:val="00767532"/>
    <w:rsid w:val="00771420"/>
    <w:rsid w:val="007743F9"/>
    <w:rsid w:val="007767B8"/>
    <w:rsid w:val="007770B5"/>
    <w:rsid w:val="00780126"/>
    <w:rsid w:val="00781270"/>
    <w:rsid w:val="007839DC"/>
    <w:rsid w:val="007848B4"/>
    <w:rsid w:val="0079093E"/>
    <w:rsid w:val="00790D54"/>
    <w:rsid w:val="00791E13"/>
    <w:rsid w:val="00792181"/>
    <w:rsid w:val="0079242E"/>
    <w:rsid w:val="00793BC5"/>
    <w:rsid w:val="0079558C"/>
    <w:rsid w:val="00795935"/>
    <w:rsid w:val="0079789A"/>
    <w:rsid w:val="00797918"/>
    <w:rsid w:val="007A1994"/>
    <w:rsid w:val="007A2A01"/>
    <w:rsid w:val="007A4371"/>
    <w:rsid w:val="007A6317"/>
    <w:rsid w:val="007A6C75"/>
    <w:rsid w:val="007A7879"/>
    <w:rsid w:val="007B0DD5"/>
    <w:rsid w:val="007B5100"/>
    <w:rsid w:val="007B6200"/>
    <w:rsid w:val="007C15AD"/>
    <w:rsid w:val="007C33D9"/>
    <w:rsid w:val="007C509D"/>
    <w:rsid w:val="007C57AF"/>
    <w:rsid w:val="007C6E94"/>
    <w:rsid w:val="007C78CC"/>
    <w:rsid w:val="007D2EA0"/>
    <w:rsid w:val="007D5D10"/>
    <w:rsid w:val="007D6AC6"/>
    <w:rsid w:val="007E27BE"/>
    <w:rsid w:val="007E31D8"/>
    <w:rsid w:val="007E394C"/>
    <w:rsid w:val="007E6753"/>
    <w:rsid w:val="007F04AE"/>
    <w:rsid w:val="007F3347"/>
    <w:rsid w:val="007F36AC"/>
    <w:rsid w:val="007F6909"/>
    <w:rsid w:val="007F7CCA"/>
    <w:rsid w:val="008006B2"/>
    <w:rsid w:val="008012C9"/>
    <w:rsid w:val="00801632"/>
    <w:rsid w:val="00802083"/>
    <w:rsid w:val="008022C0"/>
    <w:rsid w:val="0080354F"/>
    <w:rsid w:val="00804662"/>
    <w:rsid w:val="0080505C"/>
    <w:rsid w:val="008078F5"/>
    <w:rsid w:val="00807E38"/>
    <w:rsid w:val="00810021"/>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168D"/>
    <w:rsid w:val="00863A59"/>
    <w:rsid w:val="0086434E"/>
    <w:rsid w:val="00864C39"/>
    <w:rsid w:val="00865A47"/>
    <w:rsid w:val="00866A02"/>
    <w:rsid w:val="008673FB"/>
    <w:rsid w:val="00871804"/>
    <w:rsid w:val="008732C2"/>
    <w:rsid w:val="00873C08"/>
    <w:rsid w:val="0087529E"/>
    <w:rsid w:val="00875E12"/>
    <w:rsid w:val="008765E9"/>
    <w:rsid w:val="0087725D"/>
    <w:rsid w:val="00880BB8"/>
    <w:rsid w:val="00881300"/>
    <w:rsid w:val="008832E3"/>
    <w:rsid w:val="0088797C"/>
    <w:rsid w:val="00890ADC"/>
    <w:rsid w:val="00891200"/>
    <w:rsid w:val="00895D73"/>
    <w:rsid w:val="008A3649"/>
    <w:rsid w:val="008A41E2"/>
    <w:rsid w:val="008A43C9"/>
    <w:rsid w:val="008B05D5"/>
    <w:rsid w:val="008B491E"/>
    <w:rsid w:val="008B727F"/>
    <w:rsid w:val="008B7E43"/>
    <w:rsid w:val="008C25C9"/>
    <w:rsid w:val="008C29CD"/>
    <w:rsid w:val="008C37DA"/>
    <w:rsid w:val="008C467B"/>
    <w:rsid w:val="008C57B5"/>
    <w:rsid w:val="008D2CB6"/>
    <w:rsid w:val="008D32D8"/>
    <w:rsid w:val="008D3BC4"/>
    <w:rsid w:val="008D45A5"/>
    <w:rsid w:val="008D7C38"/>
    <w:rsid w:val="008F078D"/>
    <w:rsid w:val="008F138A"/>
    <w:rsid w:val="008F2078"/>
    <w:rsid w:val="008F38DE"/>
    <w:rsid w:val="008F4914"/>
    <w:rsid w:val="008F5FAD"/>
    <w:rsid w:val="008F650E"/>
    <w:rsid w:val="008F6E0F"/>
    <w:rsid w:val="008F72D5"/>
    <w:rsid w:val="008F7D0D"/>
    <w:rsid w:val="0090478F"/>
    <w:rsid w:val="00907E7F"/>
    <w:rsid w:val="00911458"/>
    <w:rsid w:val="00911A0A"/>
    <w:rsid w:val="00913CDB"/>
    <w:rsid w:val="009157DA"/>
    <w:rsid w:val="00916E97"/>
    <w:rsid w:val="00920413"/>
    <w:rsid w:val="0092101C"/>
    <w:rsid w:val="009212AC"/>
    <w:rsid w:val="009229C4"/>
    <w:rsid w:val="00927A22"/>
    <w:rsid w:val="00930091"/>
    <w:rsid w:val="00934207"/>
    <w:rsid w:val="00934D34"/>
    <w:rsid w:val="00936568"/>
    <w:rsid w:val="009372BD"/>
    <w:rsid w:val="009406A5"/>
    <w:rsid w:val="00941146"/>
    <w:rsid w:val="00941F4D"/>
    <w:rsid w:val="009441CD"/>
    <w:rsid w:val="00945876"/>
    <w:rsid w:val="00953EA0"/>
    <w:rsid w:val="00956016"/>
    <w:rsid w:val="0095650B"/>
    <w:rsid w:val="009572AE"/>
    <w:rsid w:val="0096010A"/>
    <w:rsid w:val="0096050C"/>
    <w:rsid w:val="0096057B"/>
    <w:rsid w:val="00967529"/>
    <w:rsid w:val="00975CA5"/>
    <w:rsid w:val="00981C32"/>
    <w:rsid w:val="00983FAB"/>
    <w:rsid w:val="009844C4"/>
    <w:rsid w:val="00987045"/>
    <w:rsid w:val="00987601"/>
    <w:rsid w:val="009903CC"/>
    <w:rsid w:val="00990546"/>
    <w:rsid w:val="00990E08"/>
    <w:rsid w:val="00991035"/>
    <w:rsid w:val="009963DC"/>
    <w:rsid w:val="009A046B"/>
    <w:rsid w:val="009A740F"/>
    <w:rsid w:val="009B0A7E"/>
    <w:rsid w:val="009B0C75"/>
    <w:rsid w:val="009B12F5"/>
    <w:rsid w:val="009B184F"/>
    <w:rsid w:val="009B2259"/>
    <w:rsid w:val="009B28E5"/>
    <w:rsid w:val="009B39CA"/>
    <w:rsid w:val="009B5765"/>
    <w:rsid w:val="009B5D1F"/>
    <w:rsid w:val="009C04AC"/>
    <w:rsid w:val="009C335D"/>
    <w:rsid w:val="009C4F7B"/>
    <w:rsid w:val="009D1947"/>
    <w:rsid w:val="009D3077"/>
    <w:rsid w:val="009D314E"/>
    <w:rsid w:val="009D7D15"/>
    <w:rsid w:val="009E2D6E"/>
    <w:rsid w:val="009E3626"/>
    <w:rsid w:val="009E55BD"/>
    <w:rsid w:val="009E6D09"/>
    <w:rsid w:val="009F221C"/>
    <w:rsid w:val="009F4320"/>
    <w:rsid w:val="009F4CDB"/>
    <w:rsid w:val="009F6B66"/>
    <w:rsid w:val="00A00511"/>
    <w:rsid w:val="00A03D65"/>
    <w:rsid w:val="00A045E6"/>
    <w:rsid w:val="00A10E94"/>
    <w:rsid w:val="00A1165D"/>
    <w:rsid w:val="00A12907"/>
    <w:rsid w:val="00A1770E"/>
    <w:rsid w:val="00A177F7"/>
    <w:rsid w:val="00A2047A"/>
    <w:rsid w:val="00A204B3"/>
    <w:rsid w:val="00A24517"/>
    <w:rsid w:val="00A25520"/>
    <w:rsid w:val="00A271B6"/>
    <w:rsid w:val="00A27CC3"/>
    <w:rsid w:val="00A305FF"/>
    <w:rsid w:val="00A32312"/>
    <w:rsid w:val="00A331CB"/>
    <w:rsid w:val="00A33FB8"/>
    <w:rsid w:val="00A43585"/>
    <w:rsid w:val="00A44050"/>
    <w:rsid w:val="00A44529"/>
    <w:rsid w:val="00A51498"/>
    <w:rsid w:val="00A51C9F"/>
    <w:rsid w:val="00A52086"/>
    <w:rsid w:val="00A556A7"/>
    <w:rsid w:val="00A56CD8"/>
    <w:rsid w:val="00A62DC8"/>
    <w:rsid w:val="00A65DCB"/>
    <w:rsid w:val="00A66FD7"/>
    <w:rsid w:val="00A673E7"/>
    <w:rsid w:val="00A67EDB"/>
    <w:rsid w:val="00A7195E"/>
    <w:rsid w:val="00A71A5A"/>
    <w:rsid w:val="00A720D9"/>
    <w:rsid w:val="00A746D4"/>
    <w:rsid w:val="00A75CBF"/>
    <w:rsid w:val="00A76177"/>
    <w:rsid w:val="00A83B7C"/>
    <w:rsid w:val="00A85E96"/>
    <w:rsid w:val="00A91FF8"/>
    <w:rsid w:val="00A93B59"/>
    <w:rsid w:val="00A952B4"/>
    <w:rsid w:val="00A96394"/>
    <w:rsid w:val="00A978EF"/>
    <w:rsid w:val="00AA0A1F"/>
    <w:rsid w:val="00AA14FC"/>
    <w:rsid w:val="00AA1588"/>
    <w:rsid w:val="00AA1BD6"/>
    <w:rsid w:val="00AA606B"/>
    <w:rsid w:val="00AB25BE"/>
    <w:rsid w:val="00AB3895"/>
    <w:rsid w:val="00AB53F2"/>
    <w:rsid w:val="00AB5C30"/>
    <w:rsid w:val="00AB769E"/>
    <w:rsid w:val="00AC091D"/>
    <w:rsid w:val="00AC2697"/>
    <w:rsid w:val="00AC6E6F"/>
    <w:rsid w:val="00AC780E"/>
    <w:rsid w:val="00AD1723"/>
    <w:rsid w:val="00AD37BE"/>
    <w:rsid w:val="00AD49CF"/>
    <w:rsid w:val="00AE083E"/>
    <w:rsid w:val="00AE17DC"/>
    <w:rsid w:val="00AE21F2"/>
    <w:rsid w:val="00AE626E"/>
    <w:rsid w:val="00AF1A53"/>
    <w:rsid w:val="00AF2875"/>
    <w:rsid w:val="00AF2CE9"/>
    <w:rsid w:val="00AF4372"/>
    <w:rsid w:val="00AF5D95"/>
    <w:rsid w:val="00AF70C4"/>
    <w:rsid w:val="00B01407"/>
    <w:rsid w:val="00B01628"/>
    <w:rsid w:val="00B0334C"/>
    <w:rsid w:val="00B0545C"/>
    <w:rsid w:val="00B05F43"/>
    <w:rsid w:val="00B12883"/>
    <w:rsid w:val="00B134A7"/>
    <w:rsid w:val="00B143FD"/>
    <w:rsid w:val="00B17BF2"/>
    <w:rsid w:val="00B2061C"/>
    <w:rsid w:val="00B2085C"/>
    <w:rsid w:val="00B2161E"/>
    <w:rsid w:val="00B22DC7"/>
    <w:rsid w:val="00B2588A"/>
    <w:rsid w:val="00B269D5"/>
    <w:rsid w:val="00B31857"/>
    <w:rsid w:val="00B31C97"/>
    <w:rsid w:val="00B31D66"/>
    <w:rsid w:val="00B35FBA"/>
    <w:rsid w:val="00B3675F"/>
    <w:rsid w:val="00B36AFE"/>
    <w:rsid w:val="00B43048"/>
    <w:rsid w:val="00B44E79"/>
    <w:rsid w:val="00B46F65"/>
    <w:rsid w:val="00B50A1C"/>
    <w:rsid w:val="00B51DBD"/>
    <w:rsid w:val="00B53A7B"/>
    <w:rsid w:val="00B53CC5"/>
    <w:rsid w:val="00B54E4F"/>
    <w:rsid w:val="00B574E8"/>
    <w:rsid w:val="00B60561"/>
    <w:rsid w:val="00B60E38"/>
    <w:rsid w:val="00B62148"/>
    <w:rsid w:val="00B6232A"/>
    <w:rsid w:val="00B6261F"/>
    <w:rsid w:val="00B64AFE"/>
    <w:rsid w:val="00B672C7"/>
    <w:rsid w:val="00B712EC"/>
    <w:rsid w:val="00B73FA3"/>
    <w:rsid w:val="00B7551B"/>
    <w:rsid w:val="00B757BF"/>
    <w:rsid w:val="00B80A8A"/>
    <w:rsid w:val="00B852F1"/>
    <w:rsid w:val="00B92A77"/>
    <w:rsid w:val="00B934F7"/>
    <w:rsid w:val="00B9364F"/>
    <w:rsid w:val="00B937D0"/>
    <w:rsid w:val="00B978DC"/>
    <w:rsid w:val="00BA1B8D"/>
    <w:rsid w:val="00BA772E"/>
    <w:rsid w:val="00BA7D6F"/>
    <w:rsid w:val="00BB4B4D"/>
    <w:rsid w:val="00BC0B55"/>
    <w:rsid w:val="00BC266D"/>
    <w:rsid w:val="00BC3701"/>
    <w:rsid w:val="00BC66D7"/>
    <w:rsid w:val="00BD13FB"/>
    <w:rsid w:val="00BD3B53"/>
    <w:rsid w:val="00BD4127"/>
    <w:rsid w:val="00BD645E"/>
    <w:rsid w:val="00BE0B6A"/>
    <w:rsid w:val="00BE2EE7"/>
    <w:rsid w:val="00BE340E"/>
    <w:rsid w:val="00BE35EA"/>
    <w:rsid w:val="00BE4F8A"/>
    <w:rsid w:val="00BE5B03"/>
    <w:rsid w:val="00BF0AB0"/>
    <w:rsid w:val="00BF1AC2"/>
    <w:rsid w:val="00BF28D6"/>
    <w:rsid w:val="00BF4ADF"/>
    <w:rsid w:val="00BF4DAF"/>
    <w:rsid w:val="00BF651C"/>
    <w:rsid w:val="00BF680C"/>
    <w:rsid w:val="00C0173E"/>
    <w:rsid w:val="00C01755"/>
    <w:rsid w:val="00C04171"/>
    <w:rsid w:val="00C04451"/>
    <w:rsid w:val="00C10442"/>
    <w:rsid w:val="00C1155B"/>
    <w:rsid w:val="00C12F8A"/>
    <w:rsid w:val="00C20484"/>
    <w:rsid w:val="00C2601B"/>
    <w:rsid w:val="00C26BAC"/>
    <w:rsid w:val="00C31C82"/>
    <w:rsid w:val="00C33722"/>
    <w:rsid w:val="00C36291"/>
    <w:rsid w:val="00C36B48"/>
    <w:rsid w:val="00C36BE6"/>
    <w:rsid w:val="00C37A7A"/>
    <w:rsid w:val="00C37AFA"/>
    <w:rsid w:val="00C40EC7"/>
    <w:rsid w:val="00C41116"/>
    <w:rsid w:val="00C41F56"/>
    <w:rsid w:val="00C42E10"/>
    <w:rsid w:val="00C47646"/>
    <w:rsid w:val="00C50203"/>
    <w:rsid w:val="00C50DEA"/>
    <w:rsid w:val="00C5674D"/>
    <w:rsid w:val="00C6257A"/>
    <w:rsid w:val="00C6324C"/>
    <w:rsid w:val="00C7145B"/>
    <w:rsid w:val="00C8023B"/>
    <w:rsid w:val="00C8178A"/>
    <w:rsid w:val="00C81812"/>
    <w:rsid w:val="00C82AD9"/>
    <w:rsid w:val="00C834BD"/>
    <w:rsid w:val="00C83A85"/>
    <w:rsid w:val="00C90101"/>
    <w:rsid w:val="00C91A9F"/>
    <w:rsid w:val="00C9345D"/>
    <w:rsid w:val="00C967A9"/>
    <w:rsid w:val="00C97977"/>
    <w:rsid w:val="00CA379A"/>
    <w:rsid w:val="00CA3F12"/>
    <w:rsid w:val="00CB09D9"/>
    <w:rsid w:val="00CB10D4"/>
    <w:rsid w:val="00CB2F52"/>
    <w:rsid w:val="00CB4A6F"/>
    <w:rsid w:val="00CB6134"/>
    <w:rsid w:val="00CB7E8D"/>
    <w:rsid w:val="00CC1043"/>
    <w:rsid w:val="00CC3365"/>
    <w:rsid w:val="00CC3B4E"/>
    <w:rsid w:val="00CD17D6"/>
    <w:rsid w:val="00CD41F2"/>
    <w:rsid w:val="00CD4CA4"/>
    <w:rsid w:val="00CD57A5"/>
    <w:rsid w:val="00CD6F5E"/>
    <w:rsid w:val="00CE080C"/>
    <w:rsid w:val="00CE309D"/>
    <w:rsid w:val="00CE4F76"/>
    <w:rsid w:val="00CE7067"/>
    <w:rsid w:val="00CE7305"/>
    <w:rsid w:val="00CE7431"/>
    <w:rsid w:val="00CF0249"/>
    <w:rsid w:val="00CF096C"/>
    <w:rsid w:val="00CF20F9"/>
    <w:rsid w:val="00CF551A"/>
    <w:rsid w:val="00CF7EC4"/>
    <w:rsid w:val="00D00D17"/>
    <w:rsid w:val="00D02228"/>
    <w:rsid w:val="00D039CC"/>
    <w:rsid w:val="00D03F0A"/>
    <w:rsid w:val="00D0490A"/>
    <w:rsid w:val="00D053AA"/>
    <w:rsid w:val="00D064E9"/>
    <w:rsid w:val="00D06DE7"/>
    <w:rsid w:val="00D06F3F"/>
    <w:rsid w:val="00D070A6"/>
    <w:rsid w:val="00D11EB0"/>
    <w:rsid w:val="00D16674"/>
    <w:rsid w:val="00D209C8"/>
    <w:rsid w:val="00D220C8"/>
    <w:rsid w:val="00D2319D"/>
    <w:rsid w:val="00D2420F"/>
    <w:rsid w:val="00D24259"/>
    <w:rsid w:val="00D24AB4"/>
    <w:rsid w:val="00D327A7"/>
    <w:rsid w:val="00D32C65"/>
    <w:rsid w:val="00D342D9"/>
    <w:rsid w:val="00D40FDB"/>
    <w:rsid w:val="00D4124D"/>
    <w:rsid w:val="00D42EFA"/>
    <w:rsid w:val="00D4566C"/>
    <w:rsid w:val="00D47244"/>
    <w:rsid w:val="00D472F9"/>
    <w:rsid w:val="00D51E77"/>
    <w:rsid w:val="00D52102"/>
    <w:rsid w:val="00D545C7"/>
    <w:rsid w:val="00D55A8B"/>
    <w:rsid w:val="00D60606"/>
    <w:rsid w:val="00D627E7"/>
    <w:rsid w:val="00D63794"/>
    <w:rsid w:val="00D64FD6"/>
    <w:rsid w:val="00D67E87"/>
    <w:rsid w:val="00D70C70"/>
    <w:rsid w:val="00D7662D"/>
    <w:rsid w:val="00D80214"/>
    <w:rsid w:val="00D80334"/>
    <w:rsid w:val="00D8085A"/>
    <w:rsid w:val="00D8204E"/>
    <w:rsid w:val="00D85B0B"/>
    <w:rsid w:val="00D85ED1"/>
    <w:rsid w:val="00D87663"/>
    <w:rsid w:val="00D917B6"/>
    <w:rsid w:val="00D93DA4"/>
    <w:rsid w:val="00D96CCC"/>
    <w:rsid w:val="00D9706B"/>
    <w:rsid w:val="00D97100"/>
    <w:rsid w:val="00DA1470"/>
    <w:rsid w:val="00DA6DCE"/>
    <w:rsid w:val="00DB09E9"/>
    <w:rsid w:val="00DB40EF"/>
    <w:rsid w:val="00DB450E"/>
    <w:rsid w:val="00DB5251"/>
    <w:rsid w:val="00DB687B"/>
    <w:rsid w:val="00DB7A11"/>
    <w:rsid w:val="00DC078F"/>
    <w:rsid w:val="00DC0EC1"/>
    <w:rsid w:val="00DC16B7"/>
    <w:rsid w:val="00DC686C"/>
    <w:rsid w:val="00DC71D4"/>
    <w:rsid w:val="00DD0102"/>
    <w:rsid w:val="00DD2F51"/>
    <w:rsid w:val="00DD4045"/>
    <w:rsid w:val="00DD5E6E"/>
    <w:rsid w:val="00DD6DC0"/>
    <w:rsid w:val="00DF04F2"/>
    <w:rsid w:val="00DF6BBD"/>
    <w:rsid w:val="00E00922"/>
    <w:rsid w:val="00E036E3"/>
    <w:rsid w:val="00E0756F"/>
    <w:rsid w:val="00E10DF2"/>
    <w:rsid w:val="00E144C2"/>
    <w:rsid w:val="00E16447"/>
    <w:rsid w:val="00E17ABA"/>
    <w:rsid w:val="00E17FCE"/>
    <w:rsid w:val="00E232B2"/>
    <w:rsid w:val="00E23895"/>
    <w:rsid w:val="00E26844"/>
    <w:rsid w:val="00E309B2"/>
    <w:rsid w:val="00E34B85"/>
    <w:rsid w:val="00E365BA"/>
    <w:rsid w:val="00E402A4"/>
    <w:rsid w:val="00E40316"/>
    <w:rsid w:val="00E41887"/>
    <w:rsid w:val="00E42A2E"/>
    <w:rsid w:val="00E43E40"/>
    <w:rsid w:val="00E50823"/>
    <w:rsid w:val="00E56413"/>
    <w:rsid w:val="00E57B39"/>
    <w:rsid w:val="00E640CE"/>
    <w:rsid w:val="00E64852"/>
    <w:rsid w:val="00E64F21"/>
    <w:rsid w:val="00E65ECE"/>
    <w:rsid w:val="00E66067"/>
    <w:rsid w:val="00E66835"/>
    <w:rsid w:val="00E66ABE"/>
    <w:rsid w:val="00E67163"/>
    <w:rsid w:val="00E67679"/>
    <w:rsid w:val="00E67A93"/>
    <w:rsid w:val="00E70142"/>
    <w:rsid w:val="00E71608"/>
    <w:rsid w:val="00E72640"/>
    <w:rsid w:val="00E742B4"/>
    <w:rsid w:val="00E812BF"/>
    <w:rsid w:val="00E82B45"/>
    <w:rsid w:val="00E83387"/>
    <w:rsid w:val="00E86267"/>
    <w:rsid w:val="00E86BBC"/>
    <w:rsid w:val="00E87984"/>
    <w:rsid w:val="00E87F5D"/>
    <w:rsid w:val="00E912EC"/>
    <w:rsid w:val="00E964DC"/>
    <w:rsid w:val="00EA2401"/>
    <w:rsid w:val="00EA3EBA"/>
    <w:rsid w:val="00EA771A"/>
    <w:rsid w:val="00EB184F"/>
    <w:rsid w:val="00EB20BF"/>
    <w:rsid w:val="00EB3DD6"/>
    <w:rsid w:val="00EB50A3"/>
    <w:rsid w:val="00EB57A3"/>
    <w:rsid w:val="00EB73AB"/>
    <w:rsid w:val="00EC3420"/>
    <w:rsid w:val="00EC4A03"/>
    <w:rsid w:val="00EC77B2"/>
    <w:rsid w:val="00ED438C"/>
    <w:rsid w:val="00ED4433"/>
    <w:rsid w:val="00ED71B0"/>
    <w:rsid w:val="00EE26A7"/>
    <w:rsid w:val="00EE41D1"/>
    <w:rsid w:val="00EF1C34"/>
    <w:rsid w:val="00EF3B0D"/>
    <w:rsid w:val="00EF6127"/>
    <w:rsid w:val="00EF7110"/>
    <w:rsid w:val="00EF7FF1"/>
    <w:rsid w:val="00F01205"/>
    <w:rsid w:val="00F0212D"/>
    <w:rsid w:val="00F050B7"/>
    <w:rsid w:val="00F05584"/>
    <w:rsid w:val="00F06723"/>
    <w:rsid w:val="00F12C9F"/>
    <w:rsid w:val="00F12DFC"/>
    <w:rsid w:val="00F12E90"/>
    <w:rsid w:val="00F13A88"/>
    <w:rsid w:val="00F13C67"/>
    <w:rsid w:val="00F13D77"/>
    <w:rsid w:val="00F1433E"/>
    <w:rsid w:val="00F1477D"/>
    <w:rsid w:val="00F1579E"/>
    <w:rsid w:val="00F27E9B"/>
    <w:rsid w:val="00F30A5D"/>
    <w:rsid w:val="00F319D4"/>
    <w:rsid w:val="00F31FC3"/>
    <w:rsid w:val="00F32081"/>
    <w:rsid w:val="00F323CB"/>
    <w:rsid w:val="00F32A16"/>
    <w:rsid w:val="00F33375"/>
    <w:rsid w:val="00F34D81"/>
    <w:rsid w:val="00F361E3"/>
    <w:rsid w:val="00F37F4E"/>
    <w:rsid w:val="00F41874"/>
    <w:rsid w:val="00F428A6"/>
    <w:rsid w:val="00F4369D"/>
    <w:rsid w:val="00F44C2E"/>
    <w:rsid w:val="00F45279"/>
    <w:rsid w:val="00F45F56"/>
    <w:rsid w:val="00F56DE7"/>
    <w:rsid w:val="00F6300D"/>
    <w:rsid w:val="00F6602B"/>
    <w:rsid w:val="00F661E4"/>
    <w:rsid w:val="00F66D95"/>
    <w:rsid w:val="00F66E11"/>
    <w:rsid w:val="00F67C15"/>
    <w:rsid w:val="00F73976"/>
    <w:rsid w:val="00F7582F"/>
    <w:rsid w:val="00F76BAF"/>
    <w:rsid w:val="00F850C3"/>
    <w:rsid w:val="00F8518B"/>
    <w:rsid w:val="00F85944"/>
    <w:rsid w:val="00F85B08"/>
    <w:rsid w:val="00F86171"/>
    <w:rsid w:val="00F86A61"/>
    <w:rsid w:val="00F87945"/>
    <w:rsid w:val="00F87BDF"/>
    <w:rsid w:val="00F908C4"/>
    <w:rsid w:val="00FA4C2A"/>
    <w:rsid w:val="00FB4241"/>
    <w:rsid w:val="00FB5861"/>
    <w:rsid w:val="00FC596E"/>
    <w:rsid w:val="00FC6836"/>
    <w:rsid w:val="00FC6EC3"/>
    <w:rsid w:val="00FD0687"/>
    <w:rsid w:val="00FD3356"/>
    <w:rsid w:val="00FD5501"/>
    <w:rsid w:val="00FE218F"/>
    <w:rsid w:val="00FE3245"/>
    <w:rsid w:val="00FE3477"/>
    <w:rsid w:val="00FF539D"/>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35DF97B8"/>
  <w15:docId w15:val="{2D5449E3-78F9-4CC9-BA39-276743F9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259"/>
    <w:rPr>
      <w:sz w:val="24"/>
      <w:szCs w:val="24"/>
    </w:rPr>
  </w:style>
  <w:style w:type="paragraph" w:styleId="Nadpis1">
    <w:name w:val="heading 1"/>
    <w:basedOn w:val="Normln"/>
    <w:next w:val="Normln"/>
    <w:qFormat/>
    <w:rsid w:val="00D24259"/>
    <w:pPr>
      <w:keepNext/>
      <w:tabs>
        <w:tab w:val="left" w:pos="7371"/>
      </w:tabs>
      <w:jc w:val="center"/>
      <w:outlineLvl w:val="0"/>
    </w:pPr>
    <w:rPr>
      <w:b/>
      <w:bCs/>
      <w:sz w:val="28"/>
    </w:rPr>
  </w:style>
  <w:style w:type="paragraph" w:styleId="Nadpis2">
    <w:name w:val="heading 2"/>
    <w:basedOn w:val="Normln"/>
    <w:next w:val="Normln"/>
    <w:qFormat/>
    <w:rsid w:val="00D24259"/>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D24259"/>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D24259"/>
    <w:pPr>
      <w:keepNext/>
      <w:tabs>
        <w:tab w:val="left" w:pos="567"/>
        <w:tab w:val="left" w:pos="1701"/>
      </w:tabs>
      <w:spacing w:after="60"/>
      <w:ind w:firstLine="360"/>
      <w:outlineLvl w:val="3"/>
    </w:pPr>
    <w:rPr>
      <w:i/>
      <w:iCs/>
    </w:rPr>
  </w:style>
  <w:style w:type="paragraph" w:styleId="Nadpis5">
    <w:name w:val="heading 5"/>
    <w:basedOn w:val="Normln"/>
    <w:next w:val="Normln"/>
    <w:qFormat/>
    <w:rsid w:val="00D24259"/>
    <w:pPr>
      <w:keepNext/>
      <w:widowControl w:val="0"/>
      <w:autoSpaceDE w:val="0"/>
      <w:autoSpaceDN w:val="0"/>
      <w:spacing w:before="120"/>
      <w:outlineLvl w:val="4"/>
    </w:pPr>
  </w:style>
  <w:style w:type="paragraph" w:styleId="Nadpis6">
    <w:name w:val="heading 6"/>
    <w:basedOn w:val="Normln"/>
    <w:next w:val="Normln"/>
    <w:qFormat/>
    <w:rsid w:val="00D24259"/>
    <w:pPr>
      <w:keepNext/>
      <w:outlineLvl w:val="5"/>
    </w:pPr>
    <w:rPr>
      <w:i/>
      <w:iCs/>
      <w:color w:val="FF0000"/>
    </w:rPr>
  </w:style>
  <w:style w:type="paragraph" w:styleId="Nadpis8">
    <w:name w:val="heading 8"/>
    <w:basedOn w:val="Normln"/>
    <w:next w:val="Normln"/>
    <w:qFormat/>
    <w:rsid w:val="00D24259"/>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D2425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D24259"/>
    <w:pPr>
      <w:widowControl w:val="0"/>
      <w:autoSpaceDE w:val="0"/>
      <w:autoSpaceDN w:val="0"/>
      <w:ind w:left="567" w:hanging="567"/>
      <w:jc w:val="both"/>
    </w:pPr>
  </w:style>
  <w:style w:type="paragraph" w:customStyle="1" w:styleId="Import5">
    <w:name w:val="Import 5"/>
    <w:basedOn w:val="Normln"/>
    <w:rsid w:val="00D242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D242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D24259"/>
    <w:pPr>
      <w:spacing w:line="240" w:lineRule="exact"/>
      <w:jc w:val="both"/>
    </w:pPr>
    <w:rPr>
      <w:szCs w:val="20"/>
    </w:rPr>
  </w:style>
  <w:style w:type="paragraph" w:customStyle="1" w:styleId="Smlouva-eslo">
    <w:name w:val="Smlouva-eíslo"/>
    <w:basedOn w:val="Normln"/>
    <w:rsid w:val="00D24259"/>
    <w:pPr>
      <w:widowControl w:val="0"/>
      <w:spacing w:before="120" w:line="240" w:lineRule="atLeast"/>
      <w:jc w:val="both"/>
    </w:pPr>
    <w:rPr>
      <w:szCs w:val="20"/>
    </w:rPr>
  </w:style>
  <w:style w:type="paragraph" w:customStyle="1" w:styleId="Smlouva2">
    <w:name w:val="Smlouva2"/>
    <w:basedOn w:val="Normln"/>
    <w:rsid w:val="00D24259"/>
    <w:pPr>
      <w:widowControl w:val="0"/>
      <w:jc w:val="center"/>
    </w:pPr>
    <w:rPr>
      <w:b/>
      <w:szCs w:val="20"/>
    </w:rPr>
  </w:style>
  <w:style w:type="paragraph" w:styleId="Zkladntext">
    <w:name w:val="Body Text"/>
    <w:aliases w:val="subtitle2,Základní tZákladní text,Body Text"/>
    <w:basedOn w:val="Normln"/>
    <w:link w:val="ZkladntextChar"/>
    <w:rsid w:val="00D24259"/>
    <w:pPr>
      <w:tabs>
        <w:tab w:val="left" w:pos="540"/>
        <w:tab w:val="left" w:pos="1260"/>
        <w:tab w:val="left" w:pos="1980"/>
        <w:tab w:val="left" w:pos="3960"/>
      </w:tabs>
      <w:jc w:val="both"/>
    </w:pPr>
  </w:style>
  <w:style w:type="paragraph" w:styleId="Zpat">
    <w:name w:val="footer"/>
    <w:basedOn w:val="Normln"/>
    <w:rsid w:val="00D24259"/>
    <w:pPr>
      <w:tabs>
        <w:tab w:val="center" w:pos="4536"/>
        <w:tab w:val="right" w:pos="9072"/>
      </w:tabs>
    </w:pPr>
  </w:style>
  <w:style w:type="paragraph" w:styleId="Zkladntextodsazen">
    <w:name w:val="Body Text Indent"/>
    <w:basedOn w:val="Normln"/>
    <w:rsid w:val="00D24259"/>
    <w:pPr>
      <w:tabs>
        <w:tab w:val="left" w:pos="357"/>
        <w:tab w:val="left" w:pos="540"/>
        <w:tab w:val="left" w:pos="1980"/>
        <w:tab w:val="left" w:pos="7380"/>
      </w:tabs>
      <w:ind w:left="540" w:hanging="540"/>
      <w:jc w:val="both"/>
    </w:pPr>
  </w:style>
  <w:style w:type="character" w:styleId="slostrnky">
    <w:name w:val="page number"/>
    <w:basedOn w:val="Standardnpsmoodstavce"/>
    <w:rsid w:val="00D24259"/>
  </w:style>
  <w:style w:type="paragraph" w:styleId="Zhlav">
    <w:name w:val="header"/>
    <w:basedOn w:val="Normln"/>
    <w:link w:val="ZhlavChar"/>
    <w:uiPriority w:val="99"/>
    <w:rsid w:val="00D24259"/>
    <w:pPr>
      <w:tabs>
        <w:tab w:val="center" w:pos="4536"/>
        <w:tab w:val="right" w:pos="9072"/>
      </w:tabs>
    </w:pPr>
  </w:style>
  <w:style w:type="paragraph" w:styleId="Zkladntextodsazen3">
    <w:name w:val="Body Text Indent 3"/>
    <w:basedOn w:val="Normln"/>
    <w:rsid w:val="00D24259"/>
    <w:pPr>
      <w:tabs>
        <w:tab w:val="left" w:pos="426"/>
      </w:tabs>
      <w:ind w:left="357"/>
      <w:jc w:val="both"/>
    </w:pPr>
    <w:rPr>
      <w:i/>
      <w:iCs/>
    </w:rPr>
  </w:style>
  <w:style w:type="paragraph" w:styleId="Zkladntext2">
    <w:name w:val="Body Text 2"/>
    <w:basedOn w:val="Normln"/>
    <w:rsid w:val="00D24259"/>
    <w:pPr>
      <w:tabs>
        <w:tab w:val="left" w:pos="567"/>
        <w:tab w:val="left" w:pos="1701"/>
      </w:tabs>
      <w:spacing w:after="120"/>
    </w:pPr>
    <w:rPr>
      <w:sz w:val="20"/>
    </w:rPr>
  </w:style>
  <w:style w:type="paragraph" w:customStyle="1" w:styleId="Smlouva-slo">
    <w:name w:val="Smlouva-èíslo"/>
    <w:basedOn w:val="Normln"/>
    <w:rsid w:val="00D24259"/>
    <w:pPr>
      <w:spacing w:before="120" w:line="240" w:lineRule="atLeast"/>
      <w:jc w:val="both"/>
    </w:pPr>
    <w:rPr>
      <w:szCs w:val="20"/>
    </w:rPr>
  </w:style>
  <w:style w:type="paragraph" w:styleId="Nzev">
    <w:name w:val="Title"/>
    <w:basedOn w:val="Normln"/>
    <w:qFormat/>
    <w:rsid w:val="00D24259"/>
    <w:pPr>
      <w:widowControl w:val="0"/>
      <w:jc w:val="center"/>
    </w:pPr>
    <w:rPr>
      <w:b/>
      <w:bCs/>
      <w:snapToGrid w:val="0"/>
      <w:sz w:val="32"/>
      <w:szCs w:val="20"/>
    </w:rPr>
  </w:style>
  <w:style w:type="paragraph" w:customStyle="1" w:styleId="Smlouva-slo0">
    <w:name w:val="Smlouva-číslo"/>
    <w:basedOn w:val="Normln"/>
    <w:rsid w:val="00D24259"/>
    <w:pPr>
      <w:widowControl w:val="0"/>
      <w:spacing w:before="120" w:line="240" w:lineRule="atLeast"/>
      <w:jc w:val="both"/>
    </w:pPr>
    <w:rPr>
      <w:snapToGrid w:val="0"/>
      <w:szCs w:val="20"/>
    </w:rPr>
  </w:style>
  <w:style w:type="paragraph" w:customStyle="1" w:styleId="slovnvSOD">
    <w:name w:val="číslování v SOD"/>
    <w:basedOn w:val="Zkladntext"/>
    <w:rsid w:val="00D24259"/>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D24259"/>
    <w:pPr>
      <w:widowControl w:val="0"/>
      <w:spacing w:before="120"/>
      <w:jc w:val="both"/>
    </w:pPr>
    <w:rPr>
      <w:snapToGrid w:val="0"/>
      <w:szCs w:val="20"/>
    </w:rPr>
  </w:style>
  <w:style w:type="character" w:styleId="Hypertextovodkaz">
    <w:name w:val="Hyperlink"/>
    <w:rsid w:val="00D24259"/>
    <w:rPr>
      <w:color w:val="0000FF"/>
      <w:u w:val="single"/>
    </w:rPr>
  </w:style>
  <w:style w:type="character" w:styleId="Sledovanodkaz">
    <w:name w:val="FollowedHyperlink"/>
    <w:rsid w:val="00D24259"/>
    <w:rPr>
      <w:color w:val="800080"/>
      <w:u w:val="single"/>
    </w:rPr>
  </w:style>
  <w:style w:type="paragraph" w:customStyle="1" w:styleId="xl24">
    <w:name w:val="xl24"/>
    <w:basedOn w:val="Normln"/>
    <w:rsid w:val="00D2425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D2425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D2425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D2425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D2425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D2425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D2425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D2425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D2425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D2425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D2425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D2425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D2425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D2425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D2425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D2425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D2425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D2425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D2425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D2425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D2425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D2425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D2425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D2425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D2425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D2425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D2425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D24259"/>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D24259"/>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D24259"/>
    <w:pPr>
      <w:numPr>
        <w:numId w:val="23"/>
      </w:numPr>
      <w:tabs>
        <w:tab w:val="clear" w:pos="540"/>
        <w:tab w:val="left" w:pos="284"/>
      </w:tabs>
    </w:pPr>
  </w:style>
  <w:style w:type="paragraph" w:customStyle="1" w:styleId="dajeOSmluvnStran">
    <w:name w:val="ÚdajeOSmluvníStraně"/>
    <w:basedOn w:val="Normln"/>
    <w:rsid w:val="00D24259"/>
    <w:pPr>
      <w:numPr>
        <w:ilvl w:val="12"/>
      </w:numPr>
      <w:ind w:left="357"/>
    </w:pPr>
    <w:rPr>
      <w:szCs w:val="20"/>
    </w:rPr>
  </w:style>
  <w:style w:type="paragraph" w:styleId="Textbubliny">
    <w:name w:val="Balloon Text"/>
    <w:basedOn w:val="Normln"/>
    <w:semiHidden/>
    <w:rsid w:val="00D24259"/>
    <w:rPr>
      <w:rFonts w:ascii="Tahoma" w:hAnsi="Tahoma" w:cs="Tahoma"/>
      <w:sz w:val="16"/>
      <w:szCs w:val="16"/>
    </w:rPr>
  </w:style>
  <w:style w:type="paragraph" w:styleId="Podnadpis">
    <w:name w:val="Subtitle"/>
    <w:basedOn w:val="Normln"/>
    <w:qFormat/>
    <w:rsid w:val="00D24259"/>
    <w:pPr>
      <w:jc w:val="center"/>
    </w:pPr>
    <w:rPr>
      <w:b/>
      <w:color w:val="000000"/>
      <w:sz w:val="28"/>
      <w:szCs w:val="20"/>
    </w:rPr>
  </w:style>
  <w:style w:type="paragraph" w:customStyle="1" w:styleId="slovn">
    <w:name w:val="Číslování"/>
    <w:basedOn w:val="Smlouva3"/>
    <w:rsid w:val="00D24259"/>
    <w:pPr>
      <w:widowControl/>
    </w:pPr>
    <w:rPr>
      <w:snapToGrid/>
    </w:rPr>
  </w:style>
  <w:style w:type="character" w:styleId="Zdraznn">
    <w:name w:val="Emphasis"/>
    <w:qFormat/>
    <w:rsid w:val="00D24259"/>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80354F"/>
    <w:rPr>
      <w:sz w:val="24"/>
      <w:szCs w:val="24"/>
    </w:rPr>
  </w:style>
  <w:style w:type="paragraph" w:styleId="Odstavecseseznamem">
    <w:name w:val="List Paragraph"/>
    <w:basedOn w:val="Normln"/>
    <w:link w:val="OdstavecseseznamemChar"/>
    <w:uiPriority w:val="34"/>
    <w:qFormat/>
    <w:rsid w:val="002137B4"/>
    <w:pPr>
      <w:ind w:left="720"/>
      <w:contextualSpacing/>
    </w:pPr>
  </w:style>
  <w:style w:type="paragraph" w:customStyle="1" w:styleId="CharCharChar0">
    <w:name w:val="Char Char Char"/>
    <w:basedOn w:val="Normln"/>
    <w:rsid w:val="005A1A02"/>
    <w:pPr>
      <w:spacing w:after="160" w:line="240" w:lineRule="exact"/>
    </w:pPr>
    <w:rPr>
      <w:rFonts w:ascii="Verdana" w:hAnsi="Verdana" w:cs="Verdana"/>
      <w:sz w:val="20"/>
      <w:szCs w:val="20"/>
      <w:lang w:val="en-US" w:eastAsia="en-US"/>
    </w:rPr>
  </w:style>
  <w:style w:type="paragraph" w:customStyle="1" w:styleId="CharCharChar1">
    <w:name w:val="Char Char Char"/>
    <w:basedOn w:val="Normln"/>
    <w:rsid w:val="005D1575"/>
    <w:pPr>
      <w:spacing w:after="160" w:line="240" w:lineRule="exact"/>
    </w:pPr>
    <w:rPr>
      <w:rFonts w:ascii="Verdana" w:hAnsi="Verdana" w:cs="Verdana"/>
      <w:sz w:val="20"/>
      <w:szCs w:val="20"/>
      <w:lang w:val="en-US" w:eastAsia="en-US"/>
    </w:rPr>
  </w:style>
  <w:style w:type="paragraph" w:customStyle="1" w:styleId="CharCharChar2">
    <w:name w:val="Char Char Char"/>
    <w:basedOn w:val="Normln"/>
    <w:rsid w:val="00112672"/>
    <w:pPr>
      <w:spacing w:after="160" w:line="240" w:lineRule="exact"/>
    </w:pPr>
    <w:rPr>
      <w:rFonts w:ascii="Verdana" w:hAnsi="Verdana" w:cs="Verdana"/>
      <w:sz w:val="20"/>
      <w:szCs w:val="20"/>
      <w:lang w:val="en-US" w:eastAsia="en-US"/>
    </w:rPr>
  </w:style>
  <w:style w:type="paragraph" w:customStyle="1" w:styleId="CharCharChar3">
    <w:name w:val="Char Char Char"/>
    <w:basedOn w:val="Normln"/>
    <w:rsid w:val="00B6261F"/>
    <w:pPr>
      <w:spacing w:after="160" w:line="240" w:lineRule="exact"/>
    </w:pPr>
    <w:rPr>
      <w:rFonts w:ascii="Verdana" w:hAnsi="Verdana" w:cs="Verdana"/>
      <w:sz w:val="20"/>
      <w:szCs w:val="20"/>
      <w:lang w:val="en-US" w:eastAsia="en-US"/>
    </w:rPr>
  </w:style>
  <w:style w:type="paragraph" w:customStyle="1" w:styleId="CharCharChar4">
    <w:name w:val="Char Char Char"/>
    <w:basedOn w:val="Normln"/>
    <w:rsid w:val="002B7566"/>
    <w:pPr>
      <w:spacing w:after="160" w:line="240" w:lineRule="exact"/>
    </w:pPr>
    <w:rPr>
      <w:rFonts w:ascii="Verdana" w:hAnsi="Verdana" w:cs="Verdana"/>
      <w:sz w:val="20"/>
      <w:szCs w:val="20"/>
      <w:lang w:val="en-US" w:eastAsia="en-US"/>
    </w:rPr>
  </w:style>
  <w:style w:type="character" w:customStyle="1" w:styleId="OdstavecseseznamemChar">
    <w:name w:val="Odstavec se seznamem Char"/>
    <w:link w:val="Odstavecseseznamem"/>
    <w:uiPriority w:val="34"/>
    <w:rsid w:val="001171FD"/>
    <w:rPr>
      <w:sz w:val="24"/>
      <w:szCs w:val="24"/>
    </w:rPr>
  </w:style>
  <w:style w:type="paragraph" w:styleId="Revize">
    <w:name w:val="Revision"/>
    <w:hidden/>
    <w:uiPriority w:val="99"/>
    <w:semiHidden/>
    <w:rsid w:val="00F87945"/>
    <w:rPr>
      <w:sz w:val="24"/>
      <w:szCs w:val="24"/>
    </w:rPr>
  </w:style>
  <w:style w:type="character" w:customStyle="1" w:styleId="TextkomenteChar1">
    <w:name w:val="Text komentáře Char1"/>
    <w:uiPriority w:val="99"/>
    <w:semiHidden/>
    <w:locked/>
    <w:rsid w:val="000E68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47">
      <w:bodyDiv w:val="1"/>
      <w:marLeft w:val="0"/>
      <w:marRight w:val="0"/>
      <w:marTop w:val="0"/>
      <w:marBottom w:val="0"/>
      <w:divBdr>
        <w:top w:val="none" w:sz="0" w:space="0" w:color="auto"/>
        <w:left w:val="none" w:sz="0" w:space="0" w:color="auto"/>
        <w:bottom w:val="none" w:sz="0" w:space="0" w:color="auto"/>
        <w:right w:val="none" w:sz="0" w:space="0" w:color="auto"/>
      </w:divBdr>
    </w:div>
    <w:div w:id="110444834">
      <w:bodyDiv w:val="1"/>
      <w:marLeft w:val="0"/>
      <w:marRight w:val="0"/>
      <w:marTop w:val="0"/>
      <w:marBottom w:val="0"/>
      <w:divBdr>
        <w:top w:val="none" w:sz="0" w:space="0" w:color="auto"/>
        <w:left w:val="none" w:sz="0" w:space="0" w:color="auto"/>
        <w:bottom w:val="none" w:sz="0" w:space="0" w:color="auto"/>
        <w:right w:val="none" w:sz="0" w:space="0" w:color="auto"/>
      </w:divBdr>
      <w:divsChild>
        <w:div w:id="1340812141">
          <w:marLeft w:val="0"/>
          <w:marRight w:val="0"/>
          <w:marTop w:val="300"/>
          <w:marBottom w:val="300"/>
          <w:divBdr>
            <w:top w:val="single" w:sz="6" w:space="0" w:color="1F1F1F"/>
            <w:left w:val="single" w:sz="6" w:space="0" w:color="1F1F1F"/>
            <w:bottom w:val="single" w:sz="6" w:space="0" w:color="1F1F1F"/>
            <w:right w:val="single" w:sz="6" w:space="0" w:color="1F1F1F"/>
          </w:divBdr>
          <w:divsChild>
            <w:div w:id="2131627665">
              <w:marLeft w:val="300"/>
              <w:marRight w:val="0"/>
              <w:marTop w:val="300"/>
              <w:marBottom w:val="600"/>
              <w:divBdr>
                <w:top w:val="single" w:sz="2" w:space="0" w:color="008000"/>
                <w:left w:val="single" w:sz="2" w:space="0" w:color="008000"/>
                <w:bottom w:val="single" w:sz="2" w:space="0" w:color="008000"/>
                <w:right w:val="single" w:sz="2" w:space="0" w:color="008000"/>
              </w:divBdr>
              <w:divsChild>
                <w:div w:id="1530559587">
                  <w:marLeft w:val="0"/>
                  <w:marRight w:val="0"/>
                  <w:marTop w:val="0"/>
                  <w:marBottom w:val="0"/>
                  <w:divBdr>
                    <w:top w:val="none" w:sz="0" w:space="0" w:color="auto"/>
                    <w:left w:val="none" w:sz="0" w:space="0" w:color="auto"/>
                    <w:bottom w:val="none" w:sz="0" w:space="0" w:color="auto"/>
                    <w:right w:val="none" w:sz="0" w:space="0" w:color="auto"/>
                  </w:divBdr>
                  <w:divsChild>
                    <w:div w:id="1614706051">
                      <w:marLeft w:val="0"/>
                      <w:marRight w:val="0"/>
                      <w:marTop w:val="0"/>
                      <w:marBottom w:val="0"/>
                      <w:divBdr>
                        <w:top w:val="none" w:sz="0" w:space="0" w:color="auto"/>
                        <w:left w:val="none" w:sz="0" w:space="0" w:color="auto"/>
                        <w:bottom w:val="none" w:sz="0" w:space="0" w:color="auto"/>
                        <w:right w:val="none" w:sz="0" w:space="0" w:color="auto"/>
                      </w:divBdr>
                      <w:divsChild>
                        <w:div w:id="882055904">
                          <w:marLeft w:val="0"/>
                          <w:marRight w:val="0"/>
                          <w:marTop w:val="45"/>
                          <w:marBottom w:val="0"/>
                          <w:divBdr>
                            <w:top w:val="none" w:sz="0" w:space="0" w:color="auto"/>
                            <w:left w:val="none" w:sz="0" w:space="0" w:color="auto"/>
                            <w:bottom w:val="none" w:sz="0" w:space="0" w:color="auto"/>
                            <w:right w:val="none" w:sz="0" w:space="0" w:color="auto"/>
                          </w:divBdr>
                        </w:div>
                        <w:div w:id="6449672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39979260">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088">
      <w:bodyDiv w:val="1"/>
      <w:marLeft w:val="0"/>
      <w:marRight w:val="0"/>
      <w:marTop w:val="0"/>
      <w:marBottom w:val="0"/>
      <w:divBdr>
        <w:top w:val="none" w:sz="0" w:space="0" w:color="auto"/>
        <w:left w:val="none" w:sz="0" w:space="0" w:color="auto"/>
        <w:bottom w:val="none" w:sz="0" w:space="0" w:color="auto"/>
        <w:right w:val="none" w:sz="0" w:space="0" w:color="auto"/>
      </w:divBdr>
      <w:divsChild>
        <w:div w:id="377901910">
          <w:marLeft w:val="0"/>
          <w:marRight w:val="0"/>
          <w:marTop w:val="300"/>
          <w:marBottom w:val="300"/>
          <w:divBdr>
            <w:top w:val="single" w:sz="6" w:space="0" w:color="1F1F1F"/>
            <w:left w:val="single" w:sz="6" w:space="0" w:color="1F1F1F"/>
            <w:bottom w:val="single" w:sz="6" w:space="0" w:color="1F1F1F"/>
            <w:right w:val="single" w:sz="6" w:space="0" w:color="1F1F1F"/>
          </w:divBdr>
          <w:divsChild>
            <w:div w:id="164981214">
              <w:marLeft w:val="300"/>
              <w:marRight w:val="0"/>
              <w:marTop w:val="300"/>
              <w:marBottom w:val="600"/>
              <w:divBdr>
                <w:top w:val="single" w:sz="2" w:space="0" w:color="008000"/>
                <w:left w:val="single" w:sz="2" w:space="0" w:color="008000"/>
                <w:bottom w:val="single" w:sz="2" w:space="0" w:color="008000"/>
                <w:right w:val="single" w:sz="2" w:space="0" w:color="008000"/>
              </w:divBdr>
              <w:divsChild>
                <w:div w:id="1973559575">
                  <w:marLeft w:val="0"/>
                  <w:marRight w:val="0"/>
                  <w:marTop w:val="0"/>
                  <w:marBottom w:val="0"/>
                  <w:divBdr>
                    <w:top w:val="none" w:sz="0" w:space="0" w:color="auto"/>
                    <w:left w:val="none" w:sz="0" w:space="0" w:color="auto"/>
                    <w:bottom w:val="none" w:sz="0" w:space="0" w:color="auto"/>
                    <w:right w:val="none" w:sz="0" w:space="0" w:color="auto"/>
                  </w:divBdr>
                  <w:divsChild>
                    <w:div w:id="660236322">
                      <w:marLeft w:val="0"/>
                      <w:marRight w:val="0"/>
                      <w:marTop w:val="0"/>
                      <w:marBottom w:val="0"/>
                      <w:divBdr>
                        <w:top w:val="none" w:sz="0" w:space="0" w:color="auto"/>
                        <w:left w:val="none" w:sz="0" w:space="0" w:color="auto"/>
                        <w:bottom w:val="none" w:sz="0" w:space="0" w:color="auto"/>
                        <w:right w:val="none" w:sz="0" w:space="0" w:color="auto"/>
                      </w:divBdr>
                      <w:divsChild>
                        <w:div w:id="692194791">
                          <w:marLeft w:val="0"/>
                          <w:marRight w:val="0"/>
                          <w:marTop w:val="45"/>
                          <w:marBottom w:val="0"/>
                          <w:divBdr>
                            <w:top w:val="none" w:sz="0" w:space="0" w:color="auto"/>
                            <w:left w:val="none" w:sz="0" w:space="0" w:color="auto"/>
                            <w:bottom w:val="none" w:sz="0" w:space="0" w:color="auto"/>
                            <w:right w:val="none" w:sz="0" w:space="0" w:color="auto"/>
                          </w:divBdr>
                        </w:div>
                        <w:div w:id="15956734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93849">
      <w:bodyDiv w:val="1"/>
      <w:marLeft w:val="0"/>
      <w:marRight w:val="0"/>
      <w:marTop w:val="0"/>
      <w:marBottom w:val="0"/>
      <w:divBdr>
        <w:top w:val="none" w:sz="0" w:space="0" w:color="auto"/>
        <w:left w:val="none" w:sz="0" w:space="0" w:color="auto"/>
        <w:bottom w:val="none" w:sz="0" w:space="0" w:color="auto"/>
        <w:right w:val="none" w:sz="0" w:space="0" w:color="auto"/>
      </w:divBdr>
      <w:divsChild>
        <w:div w:id="1568226650">
          <w:marLeft w:val="0"/>
          <w:marRight w:val="0"/>
          <w:marTop w:val="300"/>
          <w:marBottom w:val="300"/>
          <w:divBdr>
            <w:top w:val="single" w:sz="6" w:space="0" w:color="1F1F1F"/>
            <w:left w:val="single" w:sz="6" w:space="0" w:color="1F1F1F"/>
            <w:bottom w:val="single" w:sz="6" w:space="0" w:color="1F1F1F"/>
            <w:right w:val="single" w:sz="6" w:space="0" w:color="1F1F1F"/>
          </w:divBdr>
          <w:divsChild>
            <w:div w:id="2078089761">
              <w:marLeft w:val="300"/>
              <w:marRight w:val="0"/>
              <w:marTop w:val="300"/>
              <w:marBottom w:val="600"/>
              <w:divBdr>
                <w:top w:val="single" w:sz="2" w:space="0" w:color="008000"/>
                <w:left w:val="single" w:sz="2" w:space="0" w:color="008000"/>
                <w:bottom w:val="single" w:sz="2" w:space="0" w:color="008000"/>
                <w:right w:val="single" w:sz="2" w:space="0" w:color="008000"/>
              </w:divBdr>
              <w:divsChild>
                <w:div w:id="1742176021">
                  <w:marLeft w:val="0"/>
                  <w:marRight w:val="0"/>
                  <w:marTop w:val="0"/>
                  <w:marBottom w:val="0"/>
                  <w:divBdr>
                    <w:top w:val="none" w:sz="0" w:space="0" w:color="auto"/>
                    <w:left w:val="none" w:sz="0" w:space="0" w:color="auto"/>
                    <w:bottom w:val="none" w:sz="0" w:space="0" w:color="auto"/>
                    <w:right w:val="none" w:sz="0" w:space="0" w:color="auto"/>
                  </w:divBdr>
                  <w:divsChild>
                    <w:div w:id="1593469719">
                      <w:marLeft w:val="0"/>
                      <w:marRight w:val="0"/>
                      <w:marTop w:val="0"/>
                      <w:marBottom w:val="0"/>
                      <w:divBdr>
                        <w:top w:val="none" w:sz="0" w:space="0" w:color="auto"/>
                        <w:left w:val="none" w:sz="0" w:space="0" w:color="auto"/>
                        <w:bottom w:val="none" w:sz="0" w:space="0" w:color="auto"/>
                        <w:right w:val="none" w:sz="0" w:space="0" w:color="auto"/>
                      </w:divBdr>
                      <w:divsChild>
                        <w:div w:id="319424694">
                          <w:marLeft w:val="0"/>
                          <w:marRight w:val="0"/>
                          <w:marTop w:val="45"/>
                          <w:marBottom w:val="0"/>
                          <w:divBdr>
                            <w:top w:val="none" w:sz="0" w:space="0" w:color="auto"/>
                            <w:left w:val="none" w:sz="0" w:space="0" w:color="auto"/>
                            <w:bottom w:val="none" w:sz="0" w:space="0" w:color="auto"/>
                            <w:right w:val="none" w:sz="0" w:space="0" w:color="auto"/>
                          </w:divBdr>
                        </w:div>
                        <w:div w:id="79753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8842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771731305">
      <w:bodyDiv w:val="1"/>
      <w:marLeft w:val="0"/>
      <w:marRight w:val="0"/>
      <w:marTop w:val="0"/>
      <w:marBottom w:val="0"/>
      <w:divBdr>
        <w:top w:val="none" w:sz="0" w:space="0" w:color="auto"/>
        <w:left w:val="none" w:sz="0" w:space="0" w:color="auto"/>
        <w:bottom w:val="none" w:sz="0" w:space="0" w:color="auto"/>
        <w:right w:val="none" w:sz="0" w:space="0" w:color="auto"/>
      </w:divBdr>
    </w:div>
    <w:div w:id="1872113751">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sk.cz/pokr/www/rejstrik/default/info/478130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D4E8-9E9D-4F51-8CCF-D7DED9F7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11527</Words>
  <Characters>68013</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79382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Štefek Jiří</cp:lastModifiedBy>
  <cp:revision>4</cp:revision>
  <cp:lastPrinted>2015-03-20T09:44:00Z</cp:lastPrinted>
  <dcterms:created xsi:type="dcterms:W3CDTF">2019-03-25T09:45:00Z</dcterms:created>
  <dcterms:modified xsi:type="dcterms:W3CDTF">2019-04-03T06:19:00Z</dcterms:modified>
</cp:coreProperties>
</file>