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2A6D" w14:textId="63A6FC2E" w:rsidR="00DC06F6" w:rsidRPr="003F5900" w:rsidRDefault="00DC06F6" w:rsidP="00DC06F6">
      <w:pPr>
        <w:ind w:left="142" w:right="-2"/>
        <w:jc w:val="both"/>
        <w:rPr>
          <w:rFonts w:ascii="Times New Roman" w:hAnsi="Times New Roman" w:cs="Times New Roman"/>
          <w:i/>
          <w:sz w:val="20"/>
          <w:szCs w:val="20"/>
        </w:rPr>
      </w:pPr>
      <w:r w:rsidRPr="003F5900">
        <w:rPr>
          <w:rFonts w:ascii="Times New Roman" w:hAnsi="Times New Roman" w:cs="Times New Roman"/>
          <w:i/>
          <w:sz w:val="20"/>
          <w:szCs w:val="20"/>
        </w:rPr>
        <w:t>Příloha č.</w:t>
      </w:r>
      <w:r>
        <w:rPr>
          <w:rFonts w:ascii="Times New Roman" w:hAnsi="Times New Roman" w:cs="Times New Roman"/>
          <w:i/>
          <w:sz w:val="20"/>
          <w:szCs w:val="20"/>
        </w:rPr>
        <w:t xml:space="preserve"> 1 </w:t>
      </w:r>
      <w:r w:rsidRPr="00121DAD">
        <w:rPr>
          <w:rFonts w:ascii="Times New Roman" w:hAnsi="Times New Roman" w:cs="Times New Roman"/>
          <w:i/>
          <w:sz w:val="20"/>
          <w:szCs w:val="20"/>
        </w:rPr>
        <w:t>Výzv</w:t>
      </w:r>
      <w:r>
        <w:rPr>
          <w:rFonts w:ascii="Times New Roman" w:hAnsi="Times New Roman" w:cs="Times New Roman"/>
          <w:i/>
          <w:sz w:val="20"/>
          <w:szCs w:val="20"/>
        </w:rPr>
        <w:t>y</w:t>
      </w:r>
      <w:r w:rsidRPr="00121DAD">
        <w:rPr>
          <w:rFonts w:ascii="Times New Roman" w:hAnsi="Times New Roman" w:cs="Times New Roman"/>
          <w:i/>
          <w:sz w:val="20"/>
          <w:szCs w:val="20"/>
        </w:rPr>
        <w:t xml:space="preserve"> k</w:t>
      </w:r>
      <w:r w:rsidRPr="003234DB">
        <w:rPr>
          <w:rFonts w:ascii="Times New Roman" w:hAnsi="Times New Roman" w:cs="Times New Roman"/>
          <w:i/>
          <w:sz w:val="20"/>
          <w:szCs w:val="20"/>
        </w:rPr>
        <w:t xml:space="preserve"> předložení nabídky na veřejnou zakázku malého rozsahu </w:t>
      </w:r>
      <w:r w:rsidRPr="00121DAD">
        <w:rPr>
          <w:rFonts w:ascii="Times New Roman" w:hAnsi="Times New Roman" w:cs="Times New Roman"/>
          <w:i/>
          <w:sz w:val="20"/>
          <w:szCs w:val="20"/>
        </w:rPr>
        <w:t>„</w:t>
      </w:r>
      <w:r w:rsidRPr="00DC06F6">
        <w:rPr>
          <w:rFonts w:ascii="Times New Roman" w:hAnsi="Times New Roman" w:cs="Times New Roman"/>
          <w:i/>
          <w:sz w:val="20"/>
          <w:szCs w:val="20"/>
        </w:rPr>
        <w:t>Dodávka a instalace interaktivního dotykového stolu (2 ks) pro FÚ Slezské univerzity</w:t>
      </w:r>
      <w:r>
        <w:rPr>
          <w:rFonts w:ascii="Times New Roman" w:hAnsi="Times New Roman" w:cs="Times New Roman"/>
          <w:i/>
          <w:sz w:val="20"/>
          <w:szCs w:val="20"/>
        </w:rPr>
        <w:t xml:space="preserve"> v </w:t>
      </w:r>
      <w:r w:rsidRPr="00DC06F6">
        <w:rPr>
          <w:rFonts w:ascii="Times New Roman" w:hAnsi="Times New Roman" w:cs="Times New Roman"/>
          <w:i/>
          <w:sz w:val="20"/>
          <w:szCs w:val="20"/>
        </w:rPr>
        <w:t xml:space="preserve">Opavě (projekt: Rozvoj infrastrukturního zázemí doktorských studijních programů na SU, </w:t>
      </w:r>
      <w:proofErr w:type="spellStart"/>
      <w:r w:rsidRPr="00DC06F6">
        <w:rPr>
          <w:rFonts w:ascii="Times New Roman" w:hAnsi="Times New Roman" w:cs="Times New Roman"/>
          <w:i/>
          <w:sz w:val="20"/>
          <w:szCs w:val="20"/>
        </w:rPr>
        <w:t>reg</w:t>
      </w:r>
      <w:proofErr w:type="spellEnd"/>
      <w:r w:rsidRPr="00DC06F6">
        <w:rPr>
          <w:rFonts w:ascii="Times New Roman" w:hAnsi="Times New Roman" w:cs="Times New Roman"/>
          <w:i/>
          <w:sz w:val="20"/>
          <w:szCs w:val="20"/>
        </w:rPr>
        <w:t>. číslo: CZ.02.01.01/00/22_012/0008112</w:t>
      </w:r>
      <w:r w:rsidR="001F551E">
        <w:rPr>
          <w:rFonts w:ascii="Times New Roman" w:hAnsi="Times New Roman" w:cs="Times New Roman"/>
          <w:i/>
          <w:sz w:val="20"/>
          <w:szCs w:val="20"/>
        </w:rPr>
        <w:t>)</w:t>
      </w:r>
      <w:r>
        <w:rPr>
          <w:rFonts w:ascii="Times New Roman" w:hAnsi="Times New Roman" w:cs="Times New Roman"/>
          <w:i/>
          <w:sz w:val="20"/>
          <w:szCs w:val="20"/>
        </w:rPr>
        <w:t>“</w:t>
      </w:r>
    </w:p>
    <w:p w14:paraId="76DE154E" w14:textId="77777777" w:rsidR="00DC06F6" w:rsidRDefault="00DC06F6" w:rsidP="00072048">
      <w:pPr>
        <w:jc w:val="center"/>
        <w:rPr>
          <w:b/>
          <w:sz w:val="28"/>
          <w:szCs w:val="28"/>
        </w:rPr>
      </w:pPr>
    </w:p>
    <w:p w14:paraId="3B1120DF" w14:textId="614A34F2" w:rsidR="00072048" w:rsidRPr="00DC06F6" w:rsidRDefault="00072048" w:rsidP="00072048">
      <w:pPr>
        <w:jc w:val="center"/>
        <w:rPr>
          <w:b/>
          <w:sz w:val="28"/>
          <w:szCs w:val="28"/>
        </w:rPr>
      </w:pPr>
      <w:r w:rsidRPr="00DC06F6">
        <w:rPr>
          <w:b/>
          <w:sz w:val="28"/>
          <w:szCs w:val="28"/>
        </w:rPr>
        <w:t>KUPNÍ SMLOUVA</w:t>
      </w:r>
    </w:p>
    <w:p w14:paraId="1B26D412" w14:textId="77777777" w:rsidR="00072048" w:rsidRPr="00190920" w:rsidRDefault="00072048" w:rsidP="00072048">
      <w:pPr>
        <w:jc w:val="center"/>
        <w:rPr>
          <w:b/>
          <w:sz w:val="20"/>
          <w:szCs w:val="20"/>
        </w:rPr>
      </w:pPr>
      <w:r w:rsidRPr="00190920">
        <w:rPr>
          <w:b/>
          <w:sz w:val="20"/>
          <w:szCs w:val="20"/>
        </w:rPr>
        <w:t>kterou níže uvedeného dne</w:t>
      </w:r>
      <w:r w:rsidR="00CF1E0B">
        <w:rPr>
          <w:b/>
          <w:sz w:val="20"/>
          <w:szCs w:val="20"/>
        </w:rPr>
        <w:t>,</w:t>
      </w:r>
      <w:r w:rsidRPr="00190920">
        <w:rPr>
          <w:b/>
          <w:sz w:val="20"/>
          <w:szCs w:val="20"/>
        </w:rPr>
        <w:t xml:space="preserve"> měsíce a roku uzavírají ve smyslu </w:t>
      </w:r>
      <w:proofErr w:type="spellStart"/>
      <w:r w:rsidRPr="00190920">
        <w:rPr>
          <w:b/>
          <w:sz w:val="20"/>
          <w:szCs w:val="20"/>
        </w:rPr>
        <w:t>ust</w:t>
      </w:r>
      <w:proofErr w:type="spellEnd"/>
      <w:r w:rsidRPr="00190920">
        <w:rPr>
          <w:b/>
          <w:sz w:val="20"/>
          <w:szCs w:val="20"/>
        </w:rPr>
        <w:t xml:space="preserve">. § </w:t>
      </w:r>
      <w:r>
        <w:rPr>
          <w:b/>
          <w:sz w:val="20"/>
          <w:szCs w:val="20"/>
        </w:rPr>
        <w:t xml:space="preserve">2079 a násl. </w:t>
      </w:r>
      <w:r>
        <w:rPr>
          <w:b/>
          <w:sz w:val="20"/>
          <w:szCs w:val="20"/>
        </w:rPr>
        <w:br/>
      </w:r>
      <w:r w:rsidRPr="00190920">
        <w:rPr>
          <w:b/>
          <w:sz w:val="20"/>
          <w:szCs w:val="20"/>
        </w:rPr>
        <w:t>zák. č. 89/2012 Sb., občanský zákoník, tyto smluvní strany</w:t>
      </w:r>
    </w:p>
    <w:p w14:paraId="3BA26DD6" w14:textId="77777777" w:rsidR="00072048" w:rsidRPr="00CC74EA" w:rsidRDefault="00072048" w:rsidP="00072048">
      <w:pPr>
        <w:rPr>
          <w:sz w:val="18"/>
          <w:szCs w:val="18"/>
        </w:rPr>
      </w:pPr>
    </w:p>
    <w:p w14:paraId="615C8687" w14:textId="77777777" w:rsidR="00072048" w:rsidRPr="001E793F" w:rsidRDefault="00072048" w:rsidP="00072048">
      <w:pPr>
        <w:pStyle w:val="Numm2"/>
        <w:numPr>
          <w:ilvl w:val="0"/>
          <w:numId w:val="21"/>
        </w:numPr>
        <w:tabs>
          <w:tab w:val="clear" w:pos="705"/>
        </w:tabs>
        <w:ind w:left="567" w:hanging="567"/>
        <w:rPr>
          <w:b/>
          <w:sz w:val="18"/>
          <w:szCs w:val="18"/>
          <w:highlight w:val="yellow"/>
        </w:rPr>
      </w:pPr>
      <w:r w:rsidRPr="001E793F">
        <w:rPr>
          <w:b/>
          <w:sz w:val="18"/>
          <w:szCs w:val="18"/>
          <w:highlight w:val="yellow"/>
        </w:rPr>
        <w:t>........................</w:t>
      </w:r>
    </w:p>
    <w:p w14:paraId="35A1D670" w14:textId="77777777" w:rsidR="00072048" w:rsidRPr="001E793F" w:rsidRDefault="00072048" w:rsidP="00072048">
      <w:pPr>
        <w:pStyle w:val="Numm2"/>
        <w:numPr>
          <w:ilvl w:val="0"/>
          <w:numId w:val="0"/>
        </w:numPr>
        <w:ind w:firstLine="567"/>
        <w:rPr>
          <w:sz w:val="18"/>
          <w:szCs w:val="18"/>
          <w:highlight w:val="yellow"/>
        </w:rPr>
      </w:pPr>
      <w:r w:rsidRPr="001E793F">
        <w:rPr>
          <w:sz w:val="18"/>
          <w:szCs w:val="18"/>
          <w:highlight w:val="yellow"/>
        </w:rPr>
        <w:t>se sídlem: .............................</w:t>
      </w:r>
    </w:p>
    <w:p w14:paraId="1CAC6806" w14:textId="2C2DE35F" w:rsidR="00072048" w:rsidRPr="001E793F" w:rsidRDefault="00072048" w:rsidP="00072048">
      <w:pPr>
        <w:ind w:left="567"/>
        <w:rPr>
          <w:sz w:val="18"/>
          <w:szCs w:val="18"/>
          <w:highlight w:val="yellow"/>
        </w:rPr>
      </w:pPr>
      <w:r w:rsidRPr="001E793F">
        <w:rPr>
          <w:sz w:val="18"/>
          <w:szCs w:val="18"/>
          <w:highlight w:val="yellow"/>
        </w:rPr>
        <w:t>IČ</w:t>
      </w:r>
      <w:r w:rsidR="00DC06F6">
        <w:rPr>
          <w:sz w:val="18"/>
          <w:szCs w:val="18"/>
          <w:highlight w:val="yellow"/>
        </w:rPr>
        <w:t>O</w:t>
      </w:r>
      <w:r w:rsidRPr="001E793F">
        <w:rPr>
          <w:sz w:val="18"/>
          <w:szCs w:val="18"/>
          <w:highlight w:val="yellow"/>
        </w:rPr>
        <w:t>: ........................................</w:t>
      </w:r>
    </w:p>
    <w:p w14:paraId="1D1F5FC9" w14:textId="77777777" w:rsidR="00072048" w:rsidRPr="001E793F" w:rsidRDefault="00072048" w:rsidP="00072048">
      <w:pPr>
        <w:ind w:left="567"/>
        <w:rPr>
          <w:sz w:val="18"/>
          <w:szCs w:val="18"/>
          <w:highlight w:val="yellow"/>
        </w:rPr>
      </w:pPr>
      <w:r w:rsidRPr="001E793F">
        <w:rPr>
          <w:sz w:val="18"/>
          <w:szCs w:val="18"/>
          <w:highlight w:val="yellow"/>
        </w:rPr>
        <w:t>společnost zapsaná v obchodním rejstříku vedeném Krajským soudem v ..........., oddíl ......., vložka ............................</w:t>
      </w:r>
    </w:p>
    <w:p w14:paraId="57AA5EEF" w14:textId="7778766B" w:rsidR="00072048" w:rsidRPr="001E793F" w:rsidRDefault="00072048" w:rsidP="00072048">
      <w:pPr>
        <w:ind w:left="567"/>
        <w:rPr>
          <w:sz w:val="18"/>
          <w:szCs w:val="18"/>
        </w:rPr>
      </w:pPr>
      <w:r w:rsidRPr="001E793F">
        <w:rPr>
          <w:sz w:val="18"/>
          <w:szCs w:val="18"/>
          <w:highlight w:val="yellow"/>
        </w:rPr>
        <w:t>jednající ....................................., ..........................</w:t>
      </w:r>
    </w:p>
    <w:p w14:paraId="3E08EA84" w14:textId="1B928DC6" w:rsidR="00072048" w:rsidRPr="001E793F" w:rsidRDefault="00D62079" w:rsidP="00072048">
      <w:pPr>
        <w:ind w:left="567"/>
        <w:rPr>
          <w:sz w:val="18"/>
          <w:szCs w:val="18"/>
        </w:rPr>
      </w:pPr>
      <w:r>
        <w:rPr>
          <w:sz w:val="18"/>
          <w:szCs w:val="18"/>
        </w:rPr>
        <w:t xml:space="preserve">kontaktní </w:t>
      </w:r>
      <w:r w:rsidR="00072048" w:rsidRPr="001E793F">
        <w:rPr>
          <w:sz w:val="18"/>
          <w:szCs w:val="18"/>
        </w:rPr>
        <w:t xml:space="preserve">email: </w:t>
      </w:r>
      <w:r w:rsidR="00072048" w:rsidRPr="001E793F">
        <w:rPr>
          <w:sz w:val="18"/>
          <w:szCs w:val="18"/>
          <w:highlight w:val="yellow"/>
        </w:rPr>
        <w:t>..................................</w:t>
      </w:r>
      <w:r w:rsidR="00DC06F6">
        <w:rPr>
          <w:sz w:val="18"/>
          <w:szCs w:val="18"/>
        </w:rPr>
        <w:t xml:space="preserve"> </w:t>
      </w:r>
      <w:r>
        <w:rPr>
          <w:sz w:val="18"/>
          <w:szCs w:val="18"/>
        </w:rPr>
        <w:t xml:space="preserve"> </w:t>
      </w:r>
      <w:r w:rsidR="00DC06F6">
        <w:rPr>
          <w:sz w:val="18"/>
          <w:szCs w:val="18"/>
        </w:rPr>
        <w:t>/ telefon</w:t>
      </w:r>
      <w:proofErr w:type="gramStart"/>
      <w:r w:rsidR="00DC06F6">
        <w:rPr>
          <w:sz w:val="18"/>
          <w:szCs w:val="18"/>
        </w:rPr>
        <w:t>:</w:t>
      </w:r>
      <w:r w:rsidR="00150A18">
        <w:rPr>
          <w:sz w:val="18"/>
          <w:szCs w:val="18"/>
        </w:rPr>
        <w:t xml:space="preserve"> </w:t>
      </w:r>
      <w:r w:rsidR="00150A18" w:rsidRPr="001E793F">
        <w:rPr>
          <w:sz w:val="18"/>
          <w:szCs w:val="18"/>
        </w:rPr>
        <w:t>:</w:t>
      </w:r>
      <w:proofErr w:type="gramEnd"/>
      <w:r w:rsidR="00150A18" w:rsidRPr="001E793F">
        <w:rPr>
          <w:sz w:val="18"/>
          <w:szCs w:val="18"/>
        </w:rPr>
        <w:t xml:space="preserve"> </w:t>
      </w:r>
      <w:r w:rsidR="00150A18" w:rsidRPr="001E793F">
        <w:rPr>
          <w:sz w:val="18"/>
          <w:szCs w:val="18"/>
          <w:highlight w:val="yellow"/>
        </w:rPr>
        <w:t>..................................</w:t>
      </w:r>
    </w:p>
    <w:p w14:paraId="77198ECF" w14:textId="77777777" w:rsidR="00072048" w:rsidRPr="001E793F" w:rsidRDefault="00072048" w:rsidP="00072048">
      <w:pPr>
        <w:ind w:left="567"/>
        <w:rPr>
          <w:sz w:val="18"/>
          <w:szCs w:val="18"/>
        </w:rPr>
      </w:pPr>
      <w:r w:rsidRPr="001E793F">
        <w:rPr>
          <w:sz w:val="18"/>
          <w:szCs w:val="18"/>
        </w:rPr>
        <w:t xml:space="preserve">dále jen </w:t>
      </w:r>
      <w:r w:rsidRPr="001E793F">
        <w:rPr>
          <w:b/>
          <w:sz w:val="18"/>
          <w:szCs w:val="18"/>
        </w:rPr>
        <w:t>„prodávající“</w:t>
      </w:r>
    </w:p>
    <w:p w14:paraId="2A8898A1" w14:textId="77777777" w:rsidR="00072048" w:rsidRPr="001E793F" w:rsidRDefault="00072048" w:rsidP="00072048">
      <w:pPr>
        <w:rPr>
          <w:sz w:val="18"/>
          <w:szCs w:val="18"/>
        </w:rPr>
      </w:pPr>
      <w:r w:rsidRPr="001E793F">
        <w:rPr>
          <w:sz w:val="18"/>
          <w:szCs w:val="18"/>
        </w:rPr>
        <w:t>a</w:t>
      </w:r>
    </w:p>
    <w:p w14:paraId="55543506" w14:textId="77777777" w:rsidR="00072048" w:rsidRPr="001E793F" w:rsidRDefault="00B63F6E" w:rsidP="00072048">
      <w:pPr>
        <w:pStyle w:val="Numm2"/>
        <w:numPr>
          <w:ilvl w:val="0"/>
          <w:numId w:val="21"/>
        </w:numPr>
        <w:tabs>
          <w:tab w:val="clear" w:pos="705"/>
        </w:tabs>
        <w:ind w:left="567" w:hanging="567"/>
        <w:rPr>
          <w:b/>
          <w:sz w:val="18"/>
          <w:szCs w:val="18"/>
        </w:rPr>
      </w:pPr>
      <w:r w:rsidRPr="001E793F">
        <w:rPr>
          <w:b/>
          <w:sz w:val="18"/>
          <w:szCs w:val="18"/>
        </w:rPr>
        <w:t>Slezská univerzita v Opavě</w:t>
      </w:r>
    </w:p>
    <w:p w14:paraId="1A830D89" w14:textId="77777777" w:rsidR="00B63F6E" w:rsidRPr="001E793F" w:rsidRDefault="00B63F6E" w:rsidP="00B63F6E">
      <w:pPr>
        <w:ind w:left="567"/>
        <w:rPr>
          <w:sz w:val="18"/>
          <w:szCs w:val="18"/>
        </w:rPr>
      </w:pPr>
      <w:r w:rsidRPr="001E793F">
        <w:rPr>
          <w:sz w:val="18"/>
          <w:szCs w:val="18"/>
        </w:rPr>
        <w:t>se sídlem: Opava, Na Rybníčku 626/1, PSČ 746 01</w:t>
      </w:r>
    </w:p>
    <w:p w14:paraId="30AAF8E4" w14:textId="63A85F6A" w:rsidR="00B63F6E" w:rsidRDefault="00B63F6E" w:rsidP="00B63F6E">
      <w:pPr>
        <w:ind w:left="567"/>
        <w:rPr>
          <w:sz w:val="18"/>
          <w:szCs w:val="18"/>
        </w:rPr>
      </w:pPr>
      <w:r w:rsidRPr="001E793F">
        <w:rPr>
          <w:sz w:val="18"/>
          <w:szCs w:val="18"/>
        </w:rPr>
        <w:t>IČ</w:t>
      </w:r>
      <w:r w:rsidR="00DC06F6">
        <w:rPr>
          <w:sz w:val="18"/>
          <w:szCs w:val="18"/>
        </w:rPr>
        <w:t>O</w:t>
      </w:r>
      <w:r w:rsidRPr="001E793F">
        <w:rPr>
          <w:sz w:val="18"/>
          <w:szCs w:val="18"/>
        </w:rPr>
        <w:t>: 478 13</w:t>
      </w:r>
      <w:r w:rsidR="00DC06F6">
        <w:rPr>
          <w:sz w:val="18"/>
          <w:szCs w:val="18"/>
        </w:rPr>
        <w:t> </w:t>
      </w:r>
      <w:r w:rsidRPr="001E793F">
        <w:rPr>
          <w:sz w:val="18"/>
          <w:szCs w:val="18"/>
        </w:rPr>
        <w:t>059</w:t>
      </w:r>
    </w:p>
    <w:p w14:paraId="0BE381CA" w14:textId="143A9C62" w:rsidR="00DC06F6" w:rsidRPr="001E793F" w:rsidRDefault="00DC06F6" w:rsidP="00B63F6E">
      <w:pPr>
        <w:ind w:left="567"/>
        <w:rPr>
          <w:sz w:val="18"/>
          <w:szCs w:val="18"/>
        </w:rPr>
      </w:pPr>
      <w:r>
        <w:rPr>
          <w:sz w:val="18"/>
          <w:szCs w:val="18"/>
        </w:rPr>
        <w:t xml:space="preserve">zastoupená </w:t>
      </w:r>
      <w:r w:rsidRPr="00DC06F6">
        <w:rPr>
          <w:sz w:val="18"/>
          <w:szCs w:val="18"/>
        </w:rPr>
        <w:t>doc. Mgr. Tomáš</w:t>
      </w:r>
      <w:r>
        <w:rPr>
          <w:sz w:val="18"/>
          <w:szCs w:val="18"/>
        </w:rPr>
        <w:t>em</w:t>
      </w:r>
      <w:r w:rsidRPr="00DC06F6">
        <w:rPr>
          <w:sz w:val="18"/>
          <w:szCs w:val="18"/>
        </w:rPr>
        <w:t xml:space="preserve"> </w:t>
      </w:r>
      <w:proofErr w:type="spellStart"/>
      <w:r w:rsidRPr="00DC06F6">
        <w:rPr>
          <w:sz w:val="18"/>
          <w:szCs w:val="18"/>
        </w:rPr>
        <w:t>Gongol</w:t>
      </w:r>
      <w:r>
        <w:rPr>
          <w:sz w:val="18"/>
          <w:szCs w:val="18"/>
        </w:rPr>
        <w:t>em</w:t>
      </w:r>
      <w:proofErr w:type="spellEnd"/>
      <w:r w:rsidRPr="00DC06F6">
        <w:rPr>
          <w:sz w:val="18"/>
          <w:szCs w:val="18"/>
        </w:rPr>
        <w:t>, Ph.D., rektor</w:t>
      </w:r>
      <w:r>
        <w:rPr>
          <w:sz w:val="18"/>
          <w:szCs w:val="18"/>
        </w:rPr>
        <w:t xml:space="preserve">em </w:t>
      </w:r>
      <w:r w:rsidRPr="00DC06F6">
        <w:rPr>
          <w:sz w:val="18"/>
          <w:szCs w:val="18"/>
        </w:rPr>
        <w:t>univerzity</w:t>
      </w:r>
    </w:p>
    <w:p w14:paraId="2A1B1E8B" w14:textId="60628352" w:rsidR="00072048" w:rsidRPr="001E793F" w:rsidRDefault="00072048" w:rsidP="00072048">
      <w:pPr>
        <w:ind w:left="567"/>
        <w:rPr>
          <w:sz w:val="18"/>
          <w:szCs w:val="18"/>
        </w:rPr>
      </w:pPr>
      <w:r w:rsidRPr="001E793F">
        <w:rPr>
          <w:sz w:val="18"/>
          <w:szCs w:val="18"/>
        </w:rPr>
        <w:t xml:space="preserve">jednající </w:t>
      </w:r>
      <w:r w:rsidR="00DC06F6">
        <w:rPr>
          <w:sz w:val="18"/>
          <w:szCs w:val="18"/>
        </w:rPr>
        <w:t xml:space="preserve">ve věci smlouvy </w:t>
      </w:r>
      <w:r w:rsidR="00B63F6E" w:rsidRPr="001E793F">
        <w:rPr>
          <w:sz w:val="18"/>
          <w:szCs w:val="18"/>
        </w:rPr>
        <w:t xml:space="preserve">Ing. </w:t>
      </w:r>
      <w:r w:rsidR="00DC06F6">
        <w:rPr>
          <w:sz w:val="18"/>
          <w:szCs w:val="18"/>
        </w:rPr>
        <w:t>Ivanou Růžičkovou, MPA</w:t>
      </w:r>
      <w:r w:rsidR="00B63F6E" w:rsidRPr="001E793F">
        <w:rPr>
          <w:sz w:val="18"/>
          <w:szCs w:val="18"/>
        </w:rPr>
        <w:t>, kvestor</w:t>
      </w:r>
      <w:r w:rsidR="00DC06F6">
        <w:rPr>
          <w:sz w:val="18"/>
          <w:szCs w:val="18"/>
        </w:rPr>
        <w:t>kou univerzity</w:t>
      </w:r>
    </w:p>
    <w:p w14:paraId="68BDA566" w14:textId="02917EBC" w:rsidR="00072048" w:rsidRPr="001E793F" w:rsidRDefault="00072048" w:rsidP="00072048">
      <w:pPr>
        <w:ind w:left="567"/>
        <w:rPr>
          <w:sz w:val="18"/>
          <w:szCs w:val="18"/>
        </w:rPr>
      </w:pPr>
      <w:r w:rsidRPr="001E793F">
        <w:rPr>
          <w:sz w:val="18"/>
          <w:szCs w:val="18"/>
        </w:rPr>
        <w:t xml:space="preserve">bankovní spojení: </w:t>
      </w:r>
      <w:r w:rsidR="00B63F6E" w:rsidRPr="001E793F">
        <w:rPr>
          <w:sz w:val="18"/>
          <w:szCs w:val="18"/>
        </w:rPr>
        <w:t xml:space="preserve">banka: </w:t>
      </w:r>
      <w:r w:rsidR="00DC06F6" w:rsidRPr="00DC06F6">
        <w:rPr>
          <w:sz w:val="18"/>
          <w:szCs w:val="18"/>
        </w:rPr>
        <w:t>Česká spořitelna, a.s.</w:t>
      </w:r>
      <w:r w:rsidR="00DC06F6">
        <w:rPr>
          <w:sz w:val="18"/>
          <w:szCs w:val="18"/>
        </w:rPr>
        <w:t xml:space="preserve">  / </w:t>
      </w:r>
      <w:r w:rsidRPr="001E793F">
        <w:rPr>
          <w:sz w:val="18"/>
          <w:szCs w:val="18"/>
        </w:rPr>
        <w:t xml:space="preserve"> </w:t>
      </w:r>
      <w:r w:rsidR="00DC06F6">
        <w:rPr>
          <w:sz w:val="18"/>
          <w:szCs w:val="18"/>
        </w:rPr>
        <w:t xml:space="preserve"> </w:t>
      </w:r>
      <w:r w:rsidRPr="001E793F">
        <w:rPr>
          <w:sz w:val="18"/>
          <w:szCs w:val="18"/>
        </w:rPr>
        <w:t>č. ú</w:t>
      </w:r>
      <w:r w:rsidR="00D62079">
        <w:rPr>
          <w:sz w:val="18"/>
          <w:szCs w:val="18"/>
        </w:rPr>
        <w:t>čtu</w:t>
      </w:r>
      <w:r w:rsidRPr="001E793F">
        <w:rPr>
          <w:sz w:val="18"/>
          <w:szCs w:val="18"/>
        </w:rPr>
        <w:t>:</w:t>
      </w:r>
      <w:r w:rsidR="00D62079">
        <w:rPr>
          <w:sz w:val="18"/>
          <w:szCs w:val="18"/>
        </w:rPr>
        <w:t xml:space="preserve"> </w:t>
      </w:r>
      <w:r w:rsidR="00D62079" w:rsidRPr="00D62079">
        <w:rPr>
          <w:sz w:val="18"/>
          <w:szCs w:val="18"/>
        </w:rPr>
        <w:t>3118442/0800</w:t>
      </w:r>
    </w:p>
    <w:p w14:paraId="4E7F3829" w14:textId="0E6E61E0" w:rsidR="00072048" w:rsidRDefault="00072048" w:rsidP="00072048">
      <w:pPr>
        <w:ind w:left="567"/>
        <w:rPr>
          <w:sz w:val="18"/>
          <w:szCs w:val="18"/>
        </w:rPr>
      </w:pPr>
      <w:r w:rsidRPr="001E793F">
        <w:rPr>
          <w:sz w:val="18"/>
          <w:szCs w:val="18"/>
        </w:rPr>
        <w:t xml:space="preserve">osoba pověřená k jednání </w:t>
      </w:r>
      <w:r w:rsidR="00DC06F6">
        <w:rPr>
          <w:sz w:val="18"/>
          <w:szCs w:val="18"/>
        </w:rPr>
        <w:t>ve věcech technických</w:t>
      </w:r>
      <w:r w:rsidR="00B63F6E" w:rsidRPr="001E793F">
        <w:rPr>
          <w:sz w:val="18"/>
          <w:szCs w:val="18"/>
        </w:rPr>
        <w:t xml:space="preserve"> </w:t>
      </w:r>
      <w:r w:rsidRPr="001E793F">
        <w:rPr>
          <w:sz w:val="18"/>
          <w:szCs w:val="18"/>
        </w:rPr>
        <w:t xml:space="preserve">v rámci této smlouvy: </w:t>
      </w:r>
      <w:r w:rsidR="00F34408" w:rsidRPr="00150A18">
        <w:rPr>
          <w:sz w:val="18"/>
          <w:szCs w:val="18"/>
        </w:rPr>
        <w:t>Mgr. Yvona Kaniová</w:t>
      </w:r>
      <w:r w:rsidR="00150A18">
        <w:rPr>
          <w:sz w:val="18"/>
          <w:szCs w:val="18"/>
        </w:rPr>
        <w:t>, manažerka projektu</w:t>
      </w:r>
    </w:p>
    <w:p w14:paraId="43E9AD74" w14:textId="4D32716F" w:rsidR="00DC06F6" w:rsidRPr="001E793F" w:rsidRDefault="00DC06F6" w:rsidP="00DC06F6">
      <w:pPr>
        <w:ind w:left="567"/>
        <w:rPr>
          <w:sz w:val="18"/>
          <w:szCs w:val="18"/>
        </w:rPr>
      </w:pPr>
      <w:r w:rsidRPr="001E793F">
        <w:rPr>
          <w:sz w:val="18"/>
          <w:szCs w:val="18"/>
        </w:rPr>
        <w:t xml:space="preserve">kontaktní email: </w:t>
      </w:r>
      <w:hyperlink r:id="rId7" w:history="1">
        <w:r w:rsidR="00150A18" w:rsidRPr="00DA3974">
          <w:rPr>
            <w:rStyle w:val="Hypertextovodkaz"/>
            <w:sz w:val="18"/>
            <w:szCs w:val="18"/>
          </w:rPr>
          <w:t>yvona.kaniova@slu.cz</w:t>
        </w:r>
      </w:hyperlink>
      <w:r w:rsidR="00150A18">
        <w:rPr>
          <w:sz w:val="18"/>
          <w:szCs w:val="18"/>
        </w:rPr>
        <w:t xml:space="preserve"> </w:t>
      </w:r>
      <w:r>
        <w:rPr>
          <w:sz w:val="18"/>
          <w:szCs w:val="18"/>
        </w:rPr>
        <w:t xml:space="preserve"> /  telefon:</w:t>
      </w:r>
      <w:r w:rsidR="003E4E9F">
        <w:rPr>
          <w:sz w:val="18"/>
          <w:szCs w:val="18"/>
        </w:rPr>
        <w:t xml:space="preserve"> </w:t>
      </w:r>
      <w:r w:rsidR="00F34408">
        <w:rPr>
          <w:sz w:val="18"/>
          <w:szCs w:val="18"/>
        </w:rPr>
        <w:t>553 684 820</w:t>
      </w:r>
    </w:p>
    <w:p w14:paraId="019A4B46" w14:textId="77777777" w:rsidR="00072048" w:rsidRPr="001E793F" w:rsidRDefault="00072048" w:rsidP="00072048">
      <w:pPr>
        <w:ind w:firstLine="567"/>
        <w:rPr>
          <w:b/>
          <w:sz w:val="18"/>
          <w:szCs w:val="18"/>
        </w:rPr>
      </w:pPr>
      <w:r w:rsidRPr="001E793F">
        <w:rPr>
          <w:sz w:val="18"/>
          <w:szCs w:val="18"/>
        </w:rPr>
        <w:t xml:space="preserve">dále jen </w:t>
      </w:r>
      <w:r w:rsidRPr="001E793F">
        <w:rPr>
          <w:b/>
          <w:sz w:val="18"/>
          <w:szCs w:val="18"/>
        </w:rPr>
        <w:t>„kupující“</w:t>
      </w:r>
    </w:p>
    <w:p w14:paraId="17466FC2" w14:textId="77777777" w:rsidR="00D5390C" w:rsidRPr="001E793F" w:rsidRDefault="00D5390C" w:rsidP="00072048">
      <w:pPr>
        <w:ind w:firstLine="567"/>
        <w:rPr>
          <w:sz w:val="18"/>
          <w:szCs w:val="18"/>
        </w:rPr>
      </w:pPr>
    </w:p>
    <w:p w14:paraId="043A2938" w14:textId="77777777" w:rsidR="0017758F" w:rsidRPr="001E793F" w:rsidRDefault="0017758F" w:rsidP="0017758F">
      <w:pPr>
        <w:pStyle w:val="Numm1"/>
        <w:rPr>
          <w:sz w:val="18"/>
          <w:szCs w:val="18"/>
        </w:rPr>
      </w:pPr>
    </w:p>
    <w:p w14:paraId="464BE9C0" w14:textId="77777777" w:rsidR="0017758F" w:rsidRPr="001E793F" w:rsidRDefault="0017758F" w:rsidP="0017758F">
      <w:pPr>
        <w:pStyle w:val="FettZentriert"/>
        <w:rPr>
          <w:sz w:val="18"/>
          <w:szCs w:val="18"/>
        </w:rPr>
      </w:pPr>
      <w:r w:rsidRPr="001E793F">
        <w:rPr>
          <w:sz w:val="18"/>
          <w:szCs w:val="18"/>
        </w:rPr>
        <w:t>Předmět smlouvy a předmět koupě</w:t>
      </w:r>
    </w:p>
    <w:p w14:paraId="695346DF" w14:textId="77777777" w:rsidR="0017758F" w:rsidRPr="001E793F" w:rsidRDefault="0017758F" w:rsidP="0017758F">
      <w:pPr>
        <w:pStyle w:val="Numm2"/>
        <w:jc w:val="both"/>
        <w:rPr>
          <w:sz w:val="18"/>
          <w:szCs w:val="18"/>
        </w:rPr>
      </w:pPr>
      <w:r w:rsidRPr="001E793F">
        <w:rPr>
          <w:snapToGrid w:val="0"/>
          <w:sz w:val="18"/>
          <w:szCs w:val="18"/>
        </w:rPr>
        <w:t xml:space="preserve">Předmětem této smlouvy je závazek prodávajícího dodat kupujícímu předmět koupě (zboží) a převést na kupujícího vlastnické právo k předmětu koupě a závazek kupujícího uhradit za to prodávajícímu kupní cenu. </w:t>
      </w:r>
    </w:p>
    <w:p w14:paraId="3AD2D28C" w14:textId="77777777" w:rsidR="0017758F" w:rsidRPr="001E793F" w:rsidRDefault="0017758F" w:rsidP="0017758F">
      <w:pPr>
        <w:pStyle w:val="Numm2"/>
        <w:jc w:val="both"/>
        <w:rPr>
          <w:snapToGrid w:val="0"/>
          <w:sz w:val="18"/>
          <w:szCs w:val="18"/>
        </w:rPr>
      </w:pPr>
      <w:r w:rsidRPr="001E793F">
        <w:rPr>
          <w:snapToGrid w:val="0"/>
          <w:sz w:val="18"/>
          <w:szCs w:val="18"/>
        </w:rPr>
        <w:t>Předmětem koupě je níže uvedené zboží, a to za níže uvedenou cenu. Cena jednotlivých položek je uvedena bez DPH. Prodávající se zavazuje dodat kupujícímu předmět koupě (dále jen „zboží“) a kupující se zavazuje uhradit prodávajícímu řádně a včas kupní cenu zboží.</w:t>
      </w:r>
    </w:p>
    <w:p w14:paraId="3BD4D02F" w14:textId="730A4A7D" w:rsidR="00D62079" w:rsidRPr="00D62079" w:rsidRDefault="0017758F" w:rsidP="00D62079">
      <w:pPr>
        <w:pStyle w:val="Numm2"/>
        <w:jc w:val="both"/>
        <w:rPr>
          <w:b/>
          <w:snapToGrid w:val="0"/>
          <w:sz w:val="18"/>
          <w:szCs w:val="18"/>
        </w:rPr>
      </w:pPr>
      <w:r w:rsidRPr="001E793F">
        <w:rPr>
          <w:b/>
          <w:snapToGrid w:val="0"/>
          <w:sz w:val="18"/>
          <w:szCs w:val="18"/>
        </w:rPr>
        <w:t>Předmět</w:t>
      </w:r>
      <w:r w:rsidR="00D62079">
        <w:rPr>
          <w:b/>
          <w:snapToGrid w:val="0"/>
          <w:sz w:val="18"/>
          <w:szCs w:val="18"/>
        </w:rPr>
        <w:t>em</w:t>
      </w:r>
      <w:r w:rsidRPr="001E793F">
        <w:rPr>
          <w:b/>
          <w:snapToGrid w:val="0"/>
          <w:sz w:val="18"/>
          <w:szCs w:val="18"/>
        </w:rPr>
        <w:t xml:space="preserve"> koupě</w:t>
      </w:r>
      <w:r w:rsidR="00D62079">
        <w:rPr>
          <w:b/>
          <w:snapToGrid w:val="0"/>
          <w:sz w:val="18"/>
          <w:szCs w:val="18"/>
        </w:rPr>
        <w:t xml:space="preserve"> </w:t>
      </w:r>
      <w:r w:rsidR="00D62079" w:rsidRPr="00D62079">
        <w:rPr>
          <w:b/>
          <w:snapToGrid w:val="0"/>
          <w:sz w:val="18"/>
          <w:szCs w:val="18"/>
        </w:rPr>
        <w:t>je dodávka a instalace 2 kusů interaktivních dotykových stolů</w:t>
      </w:r>
      <w:r w:rsidR="00D62079">
        <w:rPr>
          <w:b/>
          <w:snapToGrid w:val="0"/>
          <w:sz w:val="18"/>
          <w:szCs w:val="18"/>
        </w:rPr>
        <w:t>, každý</w:t>
      </w:r>
      <w:r w:rsidR="00D62079" w:rsidRPr="00D62079">
        <w:rPr>
          <w:b/>
          <w:snapToGrid w:val="0"/>
          <w:sz w:val="18"/>
          <w:szCs w:val="18"/>
        </w:rPr>
        <w:t xml:space="preserve"> s úhlopříčkou 65"</w:t>
      </w:r>
      <w:r w:rsidR="00D62079">
        <w:rPr>
          <w:b/>
          <w:snapToGrid w:val="0"/>
          <w:sz w:val="18"/>
          <w:szCs w:val="18"/>
        </w:rPr>
        <w:t>,</w:t>
      </w:r>
      <w:r w:rsidR="00D62079" w:rsidRPr="00D62079">
        <w:rPr>
          <w:b/>
          <w:snapToGrid w:val="0"/>
          <w:sz w:val="18"/>
          <w:szCs w:val="18"/>
        </w:rPr>
        <w:t xml:space="preserve"> včetně poskytnutí trvalé licence vizualizačního softwaru pro prezentaci vědeckých dat a poskytnutí trvalé licence softwaru pro zobrazení povrchu planet ve vysokém rozlišení.</w:t>
      </w:r>
    </w:p>
    <w:p w14:paraId="2A6AE364" w14:textId="77777777" w:rsidR="00D62079" w:rsidRPr="00D62079" w:rsidRDefault="00D62079" w:rsidP="003E4E9F">
      <w:pPr>
        <w:pStyle w:val="Numm2"/>
        <w:numPr>
          <w:ilvl w:val="0"/>
          <w:numId w:val="0"/>
        </w:numPr>
        <w:spacing w:after="60"/>
        <w:ind w:left="567"/>
        <w:rPr>
          <w:bCs/>
          <w:snapToGrid w:val="0"/>
          <w:sz w:val="18"/>
          <w:szCs w:val="18"/>
        </w:rPr>
      </w:pPr>
      <w:r w:rsidRPr="00D62079">
        <w:rPr>
          <w:bCs/>
          <w:snapToGrid w:val="0"/>
          <w:sz w:val="18"/>
          <w:szCs w:val="18"/>
        </w:rPr>
        <w:lastRenderedPageBreak/>
        <w:t xml:space="preserve">Zařízení musí splňovat tyto minimální technické požadavky: </w:t>
      </w:r>
    </w:p>
    <w:p w14:paraId="61A246DF" w14:textId="244FC9EE" w:rsidR="00D62079" w:rsidRPr="00D62079" w:rsidRDefault="00D62079" w:rsidP="00150A18">
      <w:pPr>
        <w:pStyle w:val="Numm2"/>
        <w:numPr>
          <w:ilvl w:val="0"/>
          <w:numId w:val="29"/>
        </w:numPr>
        <w:spacing w:after="60"/>
        <w:jc w:val="both"/>
        <w:rPr>
          <w:bCs/>
          <w:snapToGrid w:val="0"/>
          <w:sz w:val="18"/>
          <w:szCs w:val="18"/>
        </w:rPr>
      </w:pPr>
      <w:r w:rsidRPr="00D62079">
        <w:rPr>
          <w:bCs/>
          <w:snapToGrid w:val="0"/>
          <w:sz w:val="18"/>
          <w:szCs w:val="18"/>
        </w:rPr>
        <w:t xml:space="preserve">Dotykový LCD panel, rozlišení minimálně UHD </w:t>
      </w:r>
      <w:proofErr w:type="gramStart"/>
      <w:r w:rsidRPr="00D62079">
        <w:rPr>
          <w:bCs/>
          <w:snapToGrid w:val="0"/>
          <w:sz w:val="18"/>
          <w:szCs w:val="18"/>
        </w:rPr>
        <w:t>4K</w:t>
      </w:r>
      <w:proofErr w:type="gramEnd"/>
      <w:r w:rsidRPr="00D62079">
        <w:rPr>
          <w:bCs/>
          <w:snapToGrid w:val="0"/>
          <w:sz w:val="18"/>
          <w:szCs w:val="18"/>
        </w:rPr>
        <w:t xml:space="preserve"> (3840 × 2160), úhlopříčka obrazovky min. 65";</w:t>
      </w:r>
    </w:p>
    <w:p w14:paraId="2985C728" w14:textId="77777777" w:rsidR="00D62079" w:rsidRPr="00D62079" w:rsidRDefault="00D62079" w:rsidP="00150A18">
      <w:pPr>
        <w:pStyle w:val="Numm2"/>
        <w:numPr>
          <w:ilvl w:val="0"/>
          <w:numId w:val="29"/>
        </w:numPr>
        <w:spacing w:after="60"/>
        <w:jc w:val="both"/>
        <w:rPr>
          <w:bCs/>
          <w:snapToGrid w:val="0"/>
          <w:sz w:val="18"/>
          <w:szCs w:val="18"/>
        </w:rPr>
      </w:pPr>
      <w:r w:rsidRPr="00D62079">
        <w:rPr>
          <w:bCs/>
          <w:snapToGrid w:val="0"/>
          <w:sz w:val="18"/>
          <w:szCs w:val="18"/>
        </w:rPr>
        <w:t>Multidotykové ovládání (min. 20 dotyků současně), antireflexní tvrzené sklo;</w:t>
      </w:r>
    </w:p>
    <w:p w14:paraId="0C3623D3" w14:textId="77777777" w:rsidR="00D62079" w:rsidRPr="00D62079" w:rsidRDefault="00D62079" w:rsidP="00150A18">
      <w:pPr>
        <w:pStyle w:val="Numm2"/>
        <w:numPr>
          <w:ilvl w:val="0"/>
          <w:numId w:val="29"/>
        </w:numPr>
        <w:spacing w:after="60"/>
        <w:jc w:val="both"/>
        <w:rPr>
          <w:bCs/>
          <w:snapToGrid w:val="0"/>
          <w:sz w:val="18"/>
          <w:szCs w:val="18"/>
        </w:rPr>
      </w:pPr>
      <w:r w:rsidRPr="00D62079">
        <w:rPr>
          <w:bCs/>
          <w:snapToGrid w:val="0"/>
          <w:sz w:val="18"/>
          <w:szCs w:val="18"/>
        </w:rPr>
        <w:t xml:space="preserve">Integrovaný operační systém umožňující práci v režimu bílé tabule a tvorbu prezentací kompatibilních s MS PowerPoint nebo ekvivalentem; </w:t>
      </w:r>
    </w:p>
    <w:p w14:paraId="14090469" w14:textId="77777777" w:rsidR="00D62079" w:rsidRPr="00D62079" w:rsidRDefault="00D62079" w:rsidP="00150A18">
      <w:pPr>
        <w:pStyle w:val="Numm2"/>
        <w:numPr>
          <w:ilvl w:val="0"/>
          <w:numId w:val="29"/>
        </w:numPr>
        <w:spacing w:after="60"/>
        <w:jc w:val="both"/>
        <w:rPr>
          <w:bCs/>
          <w:snapToGrid w:val="0"/>
          <w:sz w:val="18"/>
          <w:szCs w:val="18"/>
        </w:rPr>
      </w:pPr>
      <w:r w:rsidRPr="00D62079">
        <w:rPr>
          <w:bCs/>
          <w:snapToGrid w:val="0"/>
          <w:sz w:val="18"/>
          <w:szCs w:val="18"/>
        </w:rPr>
        <w:t xml:space="preserve">Možnost připojení externího počítače s operačním systémem kompatibilním s aplikacemi pro MS Windows 10 nebo ekvivalentem; </w:t>
      </w:r>
    </w:p>
    <w:p w14:paraId="38FAF0CF" w14:textId="77777777" w:rsidR="00D62079" w:rsidRPr="00D62079" w:rsidRDefault="00D62079" w:rsidP="00150A18">
      <w:pPr>
        <w:pStyle w:val="Numm2"/>
        <w:numPr>
          <w:ilvl w:val="0"/>
          <w:numId w:val="29"/>
        </w:numPr>
        <w:spacing w:after="60"/>
        <w:jc w:val="both"/>
        <w:rPr>
          <w:bCs/>
          <w:snapToGrid w:val="0"/>
          <w:sz w:val="18"/>
          <w:szCs w:val="18"/>
        </w:rPr>
      </w:pPr>
      <w:r w:rsidRPr="00D62079">
        <w:rPr>
          <w:bCs/>
          <w:snapToGrid w:val="0"/>
          <w:sz w:val="18"/>
          <w:szCs w:val="18"/>
        </w:rPr>
        <w:t xml:space="preserve">Licence vizualizačního softwaru umožňujícího zobrazovat minimálně 100 </w:t>
      </w:r>
      <w:proofErr w:type="spellStart"/>
      <w:r w:rsidRPr="00D62079">
        <w:rPr>
          <w:bCs/>
          <w:snapToGrid w:val="0"/>
          <w:sz w:val="18"/>
          <w:szCs w:val="18"/>
        </w:rPr>
        <w:t>datasetů</w:t>
      </w:r>
      <w:proofErr w:type="spellEnd"/>
      <w:r w:rsidRPr="00D62079">
        <w:rPr>
          <w:bCs/>
          <w:snapToGrid w:val="0"/>
          <w:sz w:val="18"/>
          <w:szCs w:val="18"/>
        </w:rPr>
        <w:t xml:space="preserve"> v české lokalizaci, rozdělených alespoň do kategorií: vzduch, země, lidé, sníh a led, vesmír, voda a další; </w:t>
      </w:r>
    </w:p>
    <w:p w14:paraId="0DF505AD" w14:textId="4B73A56A" w:rsidR="00D62079" w:rsidRPr="00D62079" w:rsidRDefault="00D62079" w:rsidP="00150A18">
      <w:pPr>
        <w:pStyle w:val="Numm2"/>
        <w:numPr>
          <w:ilvl w:val="0"/>
          <w:numId w:val="29"/>
        </w:numPr>
        <w:spacing w:after="60"/>
        <w:jc w:val="both"/>
        <w:rPr>
          <w:bCs/>
          <w:snapToGrid w:val="0"/>
          <w:sz w:val="18"/>
          <w:szCs w:val="18"/>
        </w:rPr>
      </w:pPr>
      <w:r w:rsidRPr="00D62079">
        <w:rPr>
          <w:bCs/>
          <w:snapToGrid w:val="0"/>
          <w:sz w:val="18"/>
          <w:szCs w:val="18"/>
        </w:rPr>
        <w:t xml:space="preserve">Funkce: streamování datových sad ve vysokém rozlišení, přehrávání výukových videí, režim prohlídky </w:t>
      </w:r>
      <w:r w:rsidR="00150A18">
        <w:rPr>
          <w:bCs/>
          <w:snapToGrid w:val="0"/>
          <w:sz w:val="18"/>
          <w:szCs w:val="18"/>
        </w:rPr>
        <w:t xml:space="preserve">                          </w:t>
      </w:r>
      <w:r w:rsidRPr="00D62079">
        <w:rPr>
          <w:bCs/>
          <w:snapToGrid w:val="0"/>
          <w:sz w:val="18"/>
          <w:szCs w:val="18"/>
        </w:rPr>
        <w:t>s průvodcem, analytické nástroje, globální a ploché zobrazení map;</w:t>
      </w:r>
    </w:p>
    <w:p w14:paraId="0BE77479" w14:textId="292DF2B3" w:rsidR="00D62079" w:rsidRPr="00D62079" w:rsidRDefault="00D62079" w:rsidP="00150A18">
      <w:pPr>
        <w:pStyle w:val="Numm2"/>
        <w:numPr>
          <w:ilvl w:val="0"/>
          <w:numId w:val="29"/>
        </w:numPr>
        <w:spacing w:after="60"/>
        <w:jc w:val="both"/>
        <w:rPr>
          <w:bCs/>
          <w:snapToGrid w:val="0"/>
          <w:sz w:val="18"/>
          <w:szCs w:val="18"/>
        </w:rPr>
      </w:pPr>
      <w:r w:rsidRPr="00D62079">
        <w:rPr>
          <w:bCs/>
          <w:snapToGrid w:val="0"/>
          <w:sz w:val="18"/>
          <w:szCs w:val="18"/>
        </w:rPr>
        <w:t xml:space="preserve">Zařízení musí být plně kompatibilní se stávajícím zařízením </w:t>
      </w:r>
      <w:r w:rsidR="003E4E9F">
        <w:rPr>
          <w:bCs/>
          <w:snapToGrid w:val="0"/>
          <w:sz w:val="18"/>
          <w:szCs w:val="18"/>
        </w:rPr>
        <w:t>kupujícího</w:t>
      </w:r>
      <w:r w:rsidRPr="00D62079">
        <w:rPr>
          <w:bCs/>
          <w:snapToGrid w:val="0"/>
          <w:sz w:val="18"/>
          <w:szCs w:val="18"/>
        </w:rPr>
        <w:t>, určeným pro sférickou projekci a virtuální realitu (</w:t>
      </w:r>
      <w:proofErr w:type="spellStart"/>
      <w:r w:rsidRPr="00D62079">
        <w:rPr>
          <w:bCs/>
          <w:snapToGrid w:val="0"/>
          <w:sz w:val="18"/>
          <w:szCs w:val="18"/>
        </w:rPr>
        <w:t>Digistar</w:t>
      </w:r>
      <w:proofErr w:type="spellEnd"/>
      <w:r w:rsidRPr="00D62079">
        <w:rPr>
          <w:bCs/>
          <w:snapToGrid w:val="0"/>
          <w:sz w:val="18"/>
          <w:szCs w:val="18"/>
        </w:rPr>
        <w:t xml:space="preserve"> 7), včetně možnosti sdílení obrazových dat mezi vizualizačním SW </w:t>
      </w:r>
      <w:proofErr w:type="spellStart"/>
      <w:r w:rsidRPr="00D62079">
        <w:rPr>
          <w:bCs/>
          <w:snapToGrid w:val="0"/>
          <w:sz w:val="18"/>
          <w:szCs w:val="18"/>
        </w:rPr>
        <w:t>Digistar</w:t>
      </w:r>
      <w:proofErr w:type="spellEnd"/>
      <w:r w:rsidRPr="00D62079">
        <w:rPr>
          <w:bCs/>
          <w:snapToGrid w:val="0"/>
          <w:sz w:val="18"/>
          <w:szCs w:val="18"/>
        </w:rPr>
        <w:t xml:space="preserve"> a interaktivním stolem. Součástí plnění je dodávka softwarového nástroje umožňujícího převod formátu dat tak, aby bylo možné využívat pořady, programy či vizualizace pro sférickou projekci/virtuální realitu určené také pro vizualizaci na interaktivním stole. Požadavek na kompatibilitu vychází z potřeby funkční integrace </w:t>
      </w:r>
      <w:r w:rsidR="00150A18">
        <w:rPr>
          <w:bCs/>
          <w:snapToGrid w:val="0"/>
          <w:sz w:val="18"/>
          <w:szCs w:val="18"/>
        </w:rPr>
        <w:t xml:space="preserve">                  </w:t>
      </w:r>
      <w:r w:rsidRPr="00D62079">
        <w:rPr>
          <w:bCs/>
          <w:snapToGrid w:val="0"/>
          <w:sz w:val="18"/>
          <w:szCs w:val="18"/>
        </w:rPr>
        <w:t>s již existující infrastrukturou;</w:t>
      </w:r>
    </w:p>
    <w:p w14:paraId="496C0964" w14:textId="7F949725" w:rsidR="00D62079" w:rsidRPr="00D62079" w:rsidRDefault="00D62079" w:rsidP="00150A18">
      <w:pPr>
        <w:pStyle w:val="Numm2"/>
        <w:numPr>
          <w:ilvl w:val="0"/>
          <w:numId w:val="29"/>
        </w:numPr>
        <w:spacing w:after="60"/>
        <w:jc w:val="both"/>
        <w:rPr>
          <w:bCs/>
          <w:snapToGrid w:val="0"/>
          <w:sz w:val="18"/>
          <w:szCs w:val="18"/>
        </w:rPr>
      </w:pPr>
      <w:r w:rsidRPr="00D62079">
        <w:rPr>
          <w:bCs/>
          <w:snapToGrid w:val="0"/>
          <w:sz w:val="18"/>
          <w:szCs w:val="18"/>
        </w:rPr>
        <w:t xml:space="preserve">Aplikace umožňující simulaci letu vesmírem a zobrazení povrchu jednotlivých planet sluneční soustavy </w:t>
      </w:r>
      <w:r w:rsidR="00150A18">
        <w:rPr>
          <w:bCs/>
          <w:snapToGrid w:val="0"/>
          <w:sz w:val="18"/>
          <w:szCs w:val="18"/>
        </w:rPr>
        <w:t xml:space="preserve">                        </w:t>
      </w:r>
      <w:r w:rsidRPr="00D62079">
        <w:rPr>
          <w:bCs/>
          <w:snapToGrid w:val="0"/>
          <w:sz w:val="18"/>
          <w:szCs w:val="18"/>
        </w:rPr>
        <w:t>ve vysokém rozlišení;</w:t>
      </w:r>
    </w:p>
    <w:p w14:paraId="50B12D73" w14:textId="77AB3624" w:rsidR="00D62079" w:rsidRPr="00D62079" w:rsidRDefault="00D62079" w:rsidP="00150A18">
      <w:pPr>
        <w:pStyle w:val="Numm2"/>
        <w:numPr>
          <w:ilvl w:val="0"/>
          <w:numId w:val="29"/>
        </w:numPr>
        <w:spacing w:after="240"/>
        <w:ind w:left="1281" w:hanging="357"/>
        <w:jc w:val="both"/>
        <w:rPr>
          <w:bCs/>
          <w:snapToGrid w:val="0"/>
          <w:sz w:val="18"/>
          <w:szCs w:val="18"/>
        </w:rPr>
      </w:pPr>
      <w:r w:rsidRPr="00D62079">
        <w:rPr>
          <w:bCs/>
          <w:snapToGrid w:val="0"/>
          <w:sz w:val="18"/>
          <w:szCs w:val="18"/>
        </w:rPr>
        <w:t xml:space="preserve">Provedení konstrukce stolu: barevné provedení v tmavém odstínu (např. černá), kovová robustní a spolehlivá konstrukce vhodná pro intenzivní provoz, návrh tvaru a použitého materiálu konstrukce musí být před její výrobou schválen </w:t>
      </w:r>
      <w:r w:rsidR="003E4E9F">
        <w:rPr>
          <w:bCs/>
          <w:snapToGrid w:val="0"/>
          <w:sz w:val="18"/>
          <w:szCs w:val="18"/>
        </w:rPr>
        <w:t>kupujícím</w:t>
      </w:r>
      <w:r w:rsidRPr="00D62079">
        <w:rPr>
          <w:bCs/>
          <w:snapToGrid w:val="0"/>
          <w:sz w:val="18"/>
          <w:szCs w:val="18"/>
        </w:rPr>
        <w:t>.</w:t>
      </w:r>
    </w:p>
    <w:p w14:paraId="44E4102A" w14:textId="2044D057" w:rsidR="0017758F" w:rsidRPr="00813158" w:rsidRDefault="003E4E9F" w:rsidP="00813158">
      <w:pPr>
        <w:pStyle w:val="Numm2"/>
        <w:spacing w:after="0"/>
        <w:rPr>
          <w:b/>
          <w:snapToGrid w:val="0"/>
          <w:sz w:val="18"/>
          <w:szCs w:val="18"/>
        </w:rPr>
      </w:pPr>
      <w:r w:rsidRPr="00813158">
        <w:rPr>
          <w:b/>
          <w:snapToGrid w:val="0"/>
          <w:sz w:val="18"/>
          <w:szCs w:val="18"/>
        </w:rPr>
        <w:t>Položky předmětu koupě</w:t>
      </w:r>
      <w:r w:rsidR="00813158">
        <w:rPr>
          <w:b/>
          <w:snapToGrid w:val="0"/>
          <w:sz w:val="18"/>
          <w:szCs w:val="18"/>
        </w:rPr>
        <w:t>:</w:t>
      </w:r>
    </w:p>
    <w:tbl>
      <w:tblPr>
        <w:tblpPr w:leftFromText="141" w:rightFromText="141" w:vertAnchor="text" w:horzAnchor="page" w:tblpX="2094" w:tblpY="300"/>
        <w:tblW w:w="8506" w:type="dxa"/>
        <w:tblCellMar>
          <w:left w:w="70" w:type="dxa"/>
          <w:right w:w="70" w:type="dxa"/>
        </w:tblCellMar>
        <w:tblLook w:val="04A0" w:firstRow="1" w:lastRow="0" w:firstColumn="1" w:lastColumn="0" w:noHBand="0" w:noVBand="1"/>
      </w:tblPr>
      <w:tblGrid>
        <w:gridCol w:w="3403"/>
        <w:gridCol w:w="826"/>
        <w:gridCol w:w="4277"/>
      </w:tblGrid>
      <w:tr w:rsidR="00813158" w:rsidRPr="001E793F" w14:paraId="1DC187E4" w14:textId="77777777" w:rsidTr="00351F71">
        <w:trPr>
          <w:trHeight w:val="300"/>
        </w:trPr>
        <w:tc>
          <w:tcPr>
            <w:tcW w:w="3403" w:type="dxa"/>
            <w:tcBorders>
              <w:top w:val="single" w:sz="4" w:space="0" w:color="auto"/>
              <w:left w:val="single" w:sz="4" w:space="0" w:color="auto"/>
              <w:bottom w:val="single" w:sz="4" w:space="0" w:color="auto"/>
              <w:right w:val="single" w:sz="4" w:space="0" w:color="auto"/>
            </w:tcBorders>
            <w:noWrap/>
            <w:vAlign w:val="center"/>
            <w:hideMark/>
          </w:tcPr>
          <w:p w14:paraId="50C83809" w14:textId="178D6E27" w:rsidR="00813158" w:rsidRPr="001E793F" w:rsidRDefault="00813158" w:rsidP="00351F71">
            <w:pPr>
              <w:spacing w:before="60" w:after="60"/>
              <w:jc w:val="center"/>
              <w:rPr>
                <w:rFonts w:eastAsia="Times New Roman"/>
                <w:b/>
                <w:bCs/>
                <w:color w:val="000000"/>
                <w:sz w:val="18"/>
                <w:szCs w:val="18"/>
                <w:lang w:eastAsia="cs-CZ"/>
              </w:rPr>
            </w:pPr>
            <w:r w:rsidRPr="001E793F">
              <w:rPr>
                <w:rFonts w:eastAsia="Times New Roman"/>
                <w:b/>
                <w:bCs/>
                <w:color w:val="000000"/>
                <w:sz w:val="18"/>
                <w:szCs w:val="18"/>
                <w:lang w:eastAsia="cs-CZ"/>
              </w:rPr>
              <w:t>Druh zboží</w:t>
            </w:r>
          </w:p>
        </w:tc>
        <w:tc>
          <w:tcPr>
            <w:tcW w:w="826" w:type="dxa"/>
            <w:tcBorders>
              <w:top w:val="single" w:sz="4" w:space="0" w:color="auto"/>
              <w:left w:val="nil"/>
              <w:bottom w:val="single" w:sz="4" w:space="0" w:color="auto"/>
              <w:right w:val="single" w:sz="4" w:space="0" w:color="auto"/>
            </w:tcBorders>
            <w:vAlign w:val="center"/>
          </w:tcPr>
          <w:p w14:paraId="164728BB" w14:textId="6E0BBB50" w:rsidR="00813158" w:rsidRDefault="00813158" w:rsidP="00351F71">
            <w:pPr>
              <w:spacing w:before="60" w:after="60"/>
              <w:jc w:val="center"/>
              <w:rPr>
                <w:rFonts w:eastAsia="Times New Roman"/>
                <w:b/>
                <w:bCs/>
                <w:color w:val="000000"/>
                <w:sz w:val="18"/>
                <w:szCs w:val="18"/>
                <w:lang w:eastAsia="cs-CZ"/>
              </w:rPr>
            </w:pPr>
            <w:r>
              <w:rPr>
                <w:rFonts w:eastAsia="Times New Roman"/>
                <w:b/>
                <w:bCs/>
                <w:color w:val="000000"/>
                <w:sz w:val="18"/>
                <w:szCs w:val="18"/>
                <w:lang w:eastAsia="cs-CZ"/>
              </w:rPr>
              <w:t>Množství (kus)</w:t>
            </w:r>
          </w:p>
        </w:tc>
        <w:tc>
          <w:tcPr>
            <w:tcW w:w="4277" w:type="dxa"/>
            <w:tcBorders>
              <w:top w:val="single" w:sz="4" w:space="0" w:color="auto"/>
              <w:left w:val="single" w:sz="4" w:space="0" w:color="auto"/>
              <w:bottom w:val="single" w:sz="4" w:space="0" w:color="auto"/>
              <w:right w:val="single" w:sz="4" w:space="0" w:color="auto"/>
            </w:tcBorders>
            <w:noWrap/>
            <w:vAlign w:val="center"/>
            <w:hideMark/>
          </w:tcPr>
          <w:p w14:paraId="2C1AA3C3" w14:textId="1A0393BB" w:rsidR="00813158" w:rsidRPr="001E793F" w:rsidRDefault="00813158" w:rsidP="00351F71">
            <w:pPr>
              <w:spacing w:before="60" w:after="60"/>
              <w:jc w:val="center"/>
              <w:rPr>
                <w:rFonts w:eastAsia="Times New Roman"/>
                <w:b/>
                <w:bCs/>
                <w:color w:val="000000"/>
                <w:sz w:val="18"/>
                <w:szCs w:val="18"/>
                <w:lang w:eastAsia="cs-CZ"/>
              </w:rPr>
            </w:pPr>
            <w:r>
              <w:rPr>
                <w:rFonts w:eastAsia="Times New Roman"/>
                <w:b/>
                <w:bCs/>
                <w:color w:val="000000"/>
                <w:sz w:val="18"/>
                <w:szCs w:val="18"/>
                <w:lang w:eastAsia="cs-CZ"/>
              </w:rPr>
              <w:t>Výrobce a typové označení výrobku</w:t>
            </w:r>
          </w:p>
        </w:tc>
      </w:tr>
      <w:tr w:rsidR="00813158" w:rsidRPr="001E793F" w14:paraId="4EA850CC" w14:textId="77777777" w:rsidTr="00351F71">
        <w:trPr>
          <w:trHeight w:val="300"/>
        </w:trPr>
        <w:tc>
          <w:tcPr>
            <w:tcW w:w="3403" w:type="dxa"/>
            <w:tcBorders>
              <w:top w:val="single" w:sz="4" w:space="0" w:color="auto"/>
              <w:left w:val="single" w:sz="4" w:space="0" w:color="auto"/>
              <w:bottom w:val="single" w:sz="4" w:space="0" w:color="auto"/>
              <w:right w:val="single" w:sz="4" w:space="0" w:color="auto"/>
            </w:tcBorders>
            <w:noWrap/>
            <w:vAlign w:val="center"/>
            <w:hideMark/>
          </w:tcPr>
          <w:p w14:paraId="2486E5DC" w14:textId="3E306B35" w:rsidR="00813158" w:rsidRPr="001E793F" w:rsidRDefault="00813158" w:rsidP="00351F71">
            <w:pPr>
              <w:spacing w:before="60" w:after="60"/>
              <w:rPr>
                <w:rFonts w:eastAsia="Times New Roman"/>
                <w:color w:val="000000"/>
                <w:sz w:val="18"/>
                <w:szCs w:val="18"/>
                <w:lang w:eastAsia="cs-CZ"/>
              </w:rPr>
            </w:pPr>
            <w:r>
              <w:rPr>
                <w:rFonts w:eastAsia="Times New Roman"/>
                <w:color w:val="000000"/>
                <w:sz w:val="18"/>
                <w:szCs w:val="18"/>
                <w:lang w:eastAsia="cs-CZ"/>
              </w:rPr>
              <w:t xml:space="preserve">Interaktivní stůl s úhlopříčkou 65“, splňující požadavky podle </w:t>
            </w:r>
            <w:r w:rsidRPr="001E793F">
              <w:rPr>
                <w:snapToGrid w:val="0"/>
                <w:sz w:val="18"/>
                <w:szCs w:val="18"/>
              </w:rPr>
              <w:t>článku 1.3 této smlouvy</w:t>
            </w:r>
          </w:p>
        </w:tc>
        <w:tc>
          <w:tcPr>
            <w:tcW w:w="826" w:type="dxa"/>
            <w:tcBorders>
              <w:top w:val="single" w:sz="4" w:space="0" w:color="auto"/>
              <w:left w:val="nil"/>
              <w:bottom w:val="single" w:sz="4" w:space="0" w:color="auto"/>
              <w:right w:val="single" w:sz="4" w:space="0" w:color="auto"/>
            </w:tcBorders>
            <w:vAlign w:val="center"/>
          </w:tcPr>
          <w:p w14:paraId="62796E2D" w14:textId="2834A7AF" w:rsidR="00813158" w:rsidRPr="001E793F" w:rsidRDefault="00813158" w:rsidP="00351F71">
            <w:pPr>
              <w:spacing w:before="60" w:after="60"/>
              <w:jc w:val="center"/>
              <w:rPr>
                <w:rFonts w:eastAsia="Times New Roman"/>
                <w:color w:val="000000"/>
                <w:sz w:val="18"/>
                <w:szCs w:val="18"/>
                <w:lang w:eastAsia="cs-CZ"/>
              </w:rPr>
            </w:pPr>
            <w:r>
              <w:rPr>
                <w:rFonts w:eastAsia="Times New Roman"/>
                <w:color w:val="000000"/>
                <w:sz w:val="18"/>
                <w:szCs w:val="18"/>
                <w:lang w:eastAsia="cs-CZ"/>
              </w:rPr>
              <w:t>2</w:t>
            </w:r>
          </w:p>
        </w:tc>
        <w:tc>
          <w:tcPr>
            <w:tcW w:w="4277" w:type="dxa"/>
            <w:tcBorders>
              <w:top w:val="nil"/>
              <w:left w:val="single" w:sz="4" w:space="0" w:color="auto"/>
              <w:bottom w:val="single" w:sz="4" w:space="0" w:color="auto"/>
              <w:right w:val="single" w:sz="4" w:space="0" w:color="auto"/>
            </w:tcBorders>
            <w:noWrap/>
            <w:vAlign w:val="center"/>
            <w:hideMark/>
          </w:tcPr>
          <w:p w14:paraId="662CECF4" w14:textId="318ADCBB" w:rsidR="00813158" w:rsidRPr="001E793F" w:rsidRDefault="00813158" w:rsidP="00351F71">
            <w:pPr>
              <w:spacing w:before="60" w:after="60"/>
              <w:rPr>
                <w:rFonts w:eastAsia="Times New Roman"/>
                <w:color w:val="000000"/>
                <w:sz w:val="18"/>
                <w:szCs w:val="18"/>
                <w:lang w:eastAsia="cs-CZ"/>
              </w:rPr>
            </w:pPr>
            <w:r w:rsidRPr="001E793F">
              <w:rPr>
                <w:rFonts w:eastAsia="Times New Roman"/>
                <w:color w:val="000000"/>
                <w:sz w:val="18"/>
                <w:szCs w:val="18"/>
                <w:lang w:eastAsia="cs-CZ"/>
              </w:rPr>
              <w:t> </w:t>
            </w:r>
            <w:r w:rsidRPr="00813158">
              <w:rPr>
                <w:rFonts w:eastAsia="Times New Roman"/>
                <w:color w:val="000000"/>
                <w:sz w:val="18"/>
                <w:szCs w:val="18"/>
                <w:highlight w:val="yellow"/>
                <w:lang w:eastAsia="cs-CZ"/>
              </w:rPr>
              <w:t>……………………………………………………………………</w:t>
            </w:r>
          </w:p>
        </w:tc>
      </w:tr>
    </w:tbl>
    <w:p w14:paraId="390AD5C1" w14:textId="563AAC38" w:rsidR="003E4E9F" w:rsidRDefault="003E4E9F" w:rsidP="00813158">
      <w:pPr>
        <w:spacing w:after="0"/>
      </w:pPr>
    </w:p>
    <w:p w14:paraId="23EDC799" w14:textId="740EF798" w:rsidR="00813158" w:rsidRDefault="00813158" w:rsidP="003E4E9F"/>
    <w:p w14:paraId="7D3D7934" w14:textId="3A5FAAD0" w:rsidR="00813158" w:rsidRDefault="00813158" w:rsidP="003E4E9F"/>
    <w:p w14:paraId="0328CF33" w14:textId="1C11A340" w:rsidR="00813158" w:rsidRDefault="00813158" w:rsidP="003E4E9F"/>
    <w:p w14:paraId="6BB0992D" w14:textId="77777777" w:rsidR="00813158" w:rsidRPr="003E4E9F" w:rsidRDefault="00813158" w:rsidP="003E4E9F"/>
    <w:p w14:paraId="0348C5FE" w14:textId="11EC7A3B" w:rsidR="003E4E9F" w:rsidRDefault="003E4E9F" w:rsidP="00150A18">
      <w:pPr>
        <w:pStyle w:val="Numm2"/>
        <w:jc w:val="both"/>
        <w:rPr>
          <w:bCs/>
          <w:snapToGrid w:val="0"/>
          <w:sz w:val="18"/>
          <w:szCs w:val="18"/>
        </w:rPr>
      </w:pPr>
      <w:r w:rsidRPr="00D62079">
        <w:rPr>
          <w:bCs/>
          <w:snapToGrid w:val="0"/>
          <w:sz w:val="18"/>
          <w:szCs w:val="18"/>
        </w:rPr>
        <w:t xml:space="preserve">Součástí </w:t>
      </w:r>
      <w:r w:rsidR="00813158">
        <w:rPr>
          <w:bCs/>
          <w:snapToGrid w:val="0"/>
          <w:sz w:val="18"/>
          <w:szCs w:val="18"/>
        </w:rPr>
        <w:t>předmětu koupě</w:t>
      </w:r>
      <w:r w:rsidRPr="00D62079">
        <w:rPr>
          <w:bCs/>
          <w:snapToGrid w:val="0"/>
          <w:sz w:val="18"/>
          <w:szCs w:val="18"/>
        </w:rPr>
        <w:t xml:space="preserve"> je doprava na místo určení, instalace, zprovoznění, konfigurace, implementace softwaru, předání zařízení v plně funkčním stavu, včetně potřebných licencí a zaškolení obsluhy.</w:t>
      </w:r>
    </w:p>
    <w:p w14:paraId="751BEA4C" w14:textId="10ACE908" w:rsidR="0017758F" w:rsidRPr="001E793F" w:rsidRDefault="00975E24" w:rsidP="0017758F">
      <w:pPr>
        <w:pStyle w:val="Numm2"/>
        <w:jc w:val="both"/>
        <w:rPr>
          <w:snapToGrid w:val="0"/>
          <w:sz w:val="18"/>
          <w:szCs w:val="18"/>
        </w:rPr>
      </w:pPr>
      <w:r w:rsidRPr="001E793F">
        <w:rPr>
          <w:snapToGrid w:val="0"/>
          <w:sz w:val="18"/>
          <w:szCs w:val="18"/>
        </w:rPr>
        <w:t xml:space="preserve">Kupující kupuje předmět koupě za účelem </w:t>
      </w:r>
      <w:r w:rsidR="00B87941">
        <w:rPr>
          <w:snapToGrid w:val="0"/>
          <w:sz w:val="18"/>
          <w:szCs w:val="18"/>
        </w:rPr>
        <w:t>výuky studijního programu Teoretická fyzika a astrofyzika, pro využití ve vědě a výzkumu v oboru astrofyziky a při navazujících aktivitách studentů doktorského studijního programu vedoucí</w:t>
      </w:r>
      <w:r w:rsidR="00725665">
        <w:rPr>
          <w:snapToGrid w:val="0"/>
          <w:sz w:val="18"/>
          <w:szCs w:val="18"/>
        </w:rPr>
        <w:t>c</w:t>
      </w:r>
      <w:r w:rsidR="00B87941">
        <w:rPr>
          <w:snapToGrid w:val="0"/>
          <w:sz w:val="18"/>
          <w:szCs w:val="18"/>
        </w:rPr>
        <w:t xml:space="preserve">h k rozvoji komunikačních a prezentačních dovedností. </w:t>
      </w:r>
    </w:p>
    <w:p w14:paraId="4AF85241" w14:textId="0CF8B11F" w:rsidR="0009552E" w:rsidRPr="001E793F" w:rsidRDefault="0009552E" w:rsidP="0017758F">
      <w:pPr>
        <w:pStyle w:val="Numm2"/>
        <w:jc w:val="both"/>
        <w:rPr>
          <w:snapToGrid w:val="0"/>
          <w:sz w:val="18"/>
          <w:szCs w:val="18"/>
        </w:rPr>
      </w:pPr>
      <w:r w:rsidRPr="001E793F">
        <w:rPr>
          <w:snapToGrid w:val="0"/>
          <w:sz w:val="18"/>
          <w:szCs w:val="18"/>
        </w:rPr>
        <w:t xml:space="preserve">Nákup zboží dle této smlouvy je </w:t>
      </w:r>
      <w:bookmarkStart w:id="0" w:name="_Hlk208927025"/>
      <w:r w:rsidR="00BD6C6F">
        <w:rPr>
          <w:snapToGrid w:val="0"/>
          <w:sz w:val="18"/>
          <w:szCs w:val="18"/>
        </w:rPr>
        <w:t>spolu</w:t>
      </w:r>
      <w:r w:rsidRPr="001E793F">
        <w:rPr>
          <w:snapToGrid w:val="0"/>
          <w:sz w:val="18"/>
          <w:szCs w:val="18"/>
        </w:rPr>
        <w:t>financován</w:t>
      </w:r>
      <w:r w:rsidR="00BD6C6F">
        <w:rPr>
          <w:snapToGrid w:val="0"/>
          <w:sz w:val="18"/>
          <w:szCs w:val="18"/>
        </w:rPr>
        <w:t xml:space="preserve"> z prostředků Operačního programu Jan Amos Komenský v rámci projektu s názvem „</w:t>
      </w:r>
      <w:r w:rsidR="00BD6C6F" w:rsidRPr="00BD6C6F">
        <w:rPr>
          <w:snapToGrid w:val="0"/>
          <w:sz w:val="18"/>
          <w:szCs w:val="18"/>
        </w:rPr>
        <w:t>Rozvoj infrastrukturního zázemí doktorských studijních programů na SU</w:t>
      </w:r>
      <w:r w:rsidR="00BD6C6F">
        <w:rPr>
          <w:snapToGrid w:val="0"/>
          <w:sz w:val="18"/>
          <w:szCs w:val="18"/>
        </w:rPr>
        <w:t>“</w:t>
      </w:r>
      <w:r w:rsidR="00BD6C6F" w:rsidRPr="00BD6C6F">
        <w:rPr>
          <w:snapToGrid w:val="0"/>
          <w:sz w:val="18"/>
          <w:szCs w:val="18"/>
        </w:rPr>
        <w:t>, reg</w:t>
      </w:r>
      <w:r w:rsidR="00BD6C6F">
        <w:rPr>
          <w:snapToGrid w:val="0"/>
          <w:sz w:val="18"/>
          <w:szCs w:val="18"/>
        </w:rPr>
        <w:t>istrační</w:t>
      </w:r>
      <w:r w:rsidR="00BD6C6F" w:rsidRPr="00BD6C6F">
        <w:rPr>
          <w:snapToGrid w:val="0"/>
          <w:sz w:val="18"/>
          <w:szCs w:val="18"/>
        </w:rPr>
        <w:t xml:space="preserve"> </w:t>
      </w:r>
      <w:r w:rsidR="00BD6C6F">
        <w:rPr>
          <w:snapToGrid w:val="0"/>
          <w:sz w:val="18"/>
          <w:szCs w:val="18"/>
        </w:rPr>
        <w:t>č</w:t>
      </w:r>
      <w:r w:rsidR="00BD6C6F" w:rsidRPr="00BD6C6F">
        <w:rPr>
          <w:snapToGrid w:val="0"/>
          <w:sz w:val="18"/>
          <w:szCs w:val="18"/>
        </w:rPr>
        <w:t>íslo</w:t>
      </w:r>
      <w:r w:rsidR="00BD6C6F">
        <w:rPr>
          <w:snapToGrid w:val="0"/>
          <w:sz w:val="18"/>
          <w:szCs w:val="18"/>
        </w:rPr>
        <w:t xml:space="preserve"> projektu</w:t>
      </w:r>
      <w:r w:rsidR="00BD6C6F" w:rsidRPr="00BD6C6F">
        <w:rPr>
          <w:snapToGrid w:val="0"/>
          <w:sz w:val="18"/>
          <w:szCs w:val="18"/>
        </w:rPr>
        <w:t xml:space="preserve"> CZ.02.01.01/00/22_012/0008112</w:t>
      </w:r>
      <w:r w:rsidR="00BD6C6F">
        <w:rPr>
          <w:snapToGrid w:val="0"/>
          <w:sz w:val="18"/>
          <w:szCs w:val="18"/>
        </w:rPr>
        <w:t>.</w:t>
      </w:r>
      <w:bookmarkEnd w:id="0"/>
    </w:p>
    <w:p w14:paraId="33787024" w14:textId="77777777" w:rsidR="0017758F" w:rsidRPr="001E793F" w:rsidRDefault="0017758F" w:rsidP="0017758F">
      <w:pPr>
        <w:pStyle w:val="Numm2"/>
        <w:jc w:val="both"/>
        <w:rPr>
          <w:snapToGrid w:val="0"/>
          <w:sz w:val="18"/>
          <w:szCs w:val="18"/>
        </w:rPr>
      </w:pPr>
      <w:r w:rsidRPr="001E793F">
        <w:rPr>
          <w:snapToGrid w:val="0"/>
          <w:sz w:val="18"/>
          <w:szCs w:val="18"/>
        </w:rPr>
        <w:t xml:space="preserve">Vlastnické právo k předmětu koupě přechází z prodávajícího na kupujícího okamžikem </w:t>
      </w:r>
      <w:r w:rsidR="00E97751" w:rsidRPr="001E793F">
        <w:rPr>
          <w:snapToGrid w:val="0"/>
          <w:sz w:val="18"/>
          <w:szCs w:val="18"/>
        </w:rPr>
        <w:t>dodání</w:t>
      </w:r>
      <w:r w:rsidRPr="001E793F">
        <w:rPr>
          <w:snapToGrid w:val="0"/>
          <w:sz w:val="18"/>
          <w:szCs w:val="18"/>
        </w:rPr>
        <w:t xml:space="preserve"> zboží </w:t>
      </w:r>
      <w:r w:rsidR="00E97751" w:rsidRPr="001E793F">
        <w:rPr>
          <w:snapToGrid w:val="0"/>
          <w:sz w:val="18"/>
          <w:szCs w:val="18"/>
        </w:rPr>
        <w:t>kupujícímu. Zboží není řádně dodáno, není-li jeho převzetí kupujícím potvrzeno v dodacím listu</w:t>
      </w:r>
      <w:r w:rsidR="0029732B" w:rsidRPr="001E793F">
        <w:rPr>
          <w:snapToGrid w:val="0"/>
          <w:sz w:val="18"/>
          <w:szCs w:val="18"/>
        </w:rPr>
        <w:t>, a to osobou k tomu oprávněnou</w:t>
      </w:r>
      <w:r w:rsidRPr="001E793F">
        <w:rPr>
          <w:snapToGrid w:val="0"/>
          <w:sz w:val="18"/>
          <w:szCs w:val="18"/>
        </w:rPr>
        <w:t xml:space="preserve">. </w:t>
      </w:r>
      <w:r w:rsidR="00975E24" w:rsidRPr="001E793F">
        <w:rPr>
          <w:snapToGrid w:val="0"/>
          <w:sz w:val="18"/>
          <w:szCs w:val="18"/>
        </w:rPr>
        <w:t xml:space="preserve">Stejným okamžikem přechází z prodávajícího na kupujícího i nebezpečí nahodilé zkázy. </w:t>
      </w:r>
    </w:p>
    <w:p w14:paraId="2E72D777" w14:textId="77777777" w:rsidR="0017758F" w:rsidRPr="001E793F" w:rsidRDefault="0017758F" w:rsidP="007C1AD7">
      <w:pPr>
        <w:spacing w:after="0"/>
        <w:rPr>
          <w:sz w:val="18"/>
          <w:szCs w:val="18"/>
        </w:rPr>
      </w:pPr>
    </w:p>
    <w:p w14:paraId="06C0C787" w14:textId="77777777" w:rsidR="0017758F" w:rsidRPr="001E793F" w:rsidRDefault="0017758F" w:rsidP="0017758F">
      <w:pPr>
        <w:pStyle w:val="Numm1"/>
        <w:rPr>
          <w:sz w:val="18"/>
          <w:szCs w:val="18"/>
        </w:rPr>
      </w:pPr>
    </w:p>
    <w:p w14:paraId="2CB32A9C" w14:textId="77777777" w:rsidR="0017758F" w:rsidRPr="001E793F" w:rsidRDefault="0017758F" w:rsidP="00975E24">
      <w:pPr>
        <w:pStyle w:val="Numm1"/>
        <w:numPr>
          <w:ilvl w:val="0"/>
          <w:numId w:val="0"/>
        </w:numPr>
        <w:rPr>
          <w:sz w:val="18"/>
          <w:szCs w:val="18"/>
        </w:rPr>
      </w:pPr>
      <w:r w:rsidRPr="001E793F">
        <w:rPr>
          <w:sz w:val="18"/>
          <w:szCs w:val="18"/>
        </w:rPr>
        <w:t>Kupní cena zboží a platební podmínky, smluvní pokuta</w:t>
      </w:r>
    </w:p>
    <w:p w14:paraId="70766EB9" w14:textId="314A0A75" w:rsidR="0017758F" w:rsidRPr="001E793F" w:rsidRDefault="0017758F" w:rsidP="0017758F">
      <w:pPr>
        <w:pStyle w:val="Numm2"/>
        <w:jc w:val="both"/>
        <w:rPr>
          <w:snapToGrid w:val="0"/>
          <w:sz w:val="18"/>
          <w:szCs w:val="18"/>
        </w:rPr>
      </w:pPr>
      <w:r w:rsidRPr="001E793F">
        <w:rPr>
          <w:snapToGrid w:val="0"/>
          <w:sz w:val="18"/>
          <w:szCs w:val="18"/>
        </w:rPr>
        <w:t xml:space="preserve">Cena za předmět koupě </w:t>
      </w:r>
      <w:r w:rsidR="00813158">
        <w:rPr>
          <w:snapToGrid w:val="0"/>
          <w:sz w:val="18"/>
          <w:szCs w:val="18"/>
        </w:rPr>
        <w:t xml:space="preserve">činí </w:t>
      </w:r>
      <w:r w:rsidR="00813158" w:rsidRPr="00813158">
        <w:rPr>
          <w:snapToGrid w:val="0"/>
          <w:sz w:val="18"/>
          <w:szCs w:val="18"/>
          <w:highlight w:val="yellow"/>
        </w:rPr>
        <w:t>………………………………….</w:t>
      </w:r>
      <w:r w:rsidR="00813158">
        <w:rPr>
          <w:snapToGrid w:val="0"/>
          <w:sz w:val="18"/>
          <w:szCs w:val="18"/>
        </w:rPr>
        <w:t xml:space="preserve"> Kč</w:t>
      </w:r>
      <w:r w:rsidRPr="001E793F">
        <w:rPr>
          <w:snapToGrid w:val="0"/>
          <w:sz w:val="18"/>
          <w:szCs w:val="18"/>
        </w:rPr>
        <w:t>.</w:t>
      </w:r>
    </w:p>
    <w:p w14:paraId="0A829710" w14:textId="5383F6B7" w:rsidR="00F924EA" w:rsidRPr="001E793F" w:rsidRDefault="0017758F" w:rsidP="00F924EA">
      <w:pPr>
        <w:pStyle w:val="Numm2"/>
        <w:jc w:val="both"/>
        <w:rPr>
          <w:snapToGrid w:val="0"/>
          <w:sz w:val="18"/>
          <w:szCs w:val="18"/>
        </w:rPr>
      </w:pPr>
      <w:r w:rsidRPr="001E793F">
        <w:rPr>
          <w:snapToGrid w:val="0"/>
          <w:sz w:val="18"/>
          <w:szCs w:val="18"/>
        </w:rPr>
        <w:t>Cena za předmět koupě</w:t>
      </w:r>
      <w:r w:rsidR="00813158">
        <w:rPr>
          <w:snapToGrid w:val="0"/>
          <w:sz w:val="18"/>
          <w:szCs w:val="18"/>
        </w:rPr>
        <w:t xml:space="preserve"> </w:t>
      </w:r>
      <w:r w:rsidRPr="001E793F">
        <w:rPr>
          <w:snapToGrid w:val="0"/>
          <w:sz w:val="18"/>
          <w:szCs w:val="18"/>
        </w:rPr>
        <w:t>je uvedena bez DPH. Kupující bere na vědomí, že prodávající je oprávněn ke kupní ceně rovněž vyúčtovat DPH v zákonné výši k datu zdanitelného plnění.</w:t>
      </w:r>
      <w:r w:rsidR="00735236" w:rsidRPr="001E793F">
        <w:rPr>
          <w:snapToGrid w:val="0"/>
          <w:sz w:val="18"/>
          <w:szCs w:val="18"/>
        </w:rPr>
        <w:t xml:space="preserve"> </w:t>
      </w:r>
      <w:r w:rsidR="00F924EA" w:rsidRPr="001E793F">
        <w:rPr>
          <w:snapToGrid w:val="0"/>
          <w:sz w:val="18"/>
          <w:szCs w:val="18"/>
        </w:rPr>
        <w:t>Datem zdanitelného plnění je okamžik řádného dodání zboží kupujícímu.</w:t>
      </w:r>
    </w:p>
    <w:p w14:paraId="4EE9EAFF" w14:textId="31EB30C5" w:rsidR="008A71F8" w:rsidRPr="001E793F" w:rsidRDefault="00487813" w:rsidP="0017758F">
      <w:pPr>
        <w:pStyle w:val="Numm2"/>
        <w:jc w:val="both"/>
        <w:rPr>
          <w:snapToGrid w:val="0"/>
          <w:sz w:val="18"/>
          <w:szCs w:val="18"/>
        </w:rPr>
      </w:pPr>
      <w:r w:rsidRPr="001E793F">
        <w:rPr>
          <w:snapToGrid w:val="0"/>
          <w:sz w:val="18"/>
          <w:szCs w:val="18"/>
        </w:rPr>
        <w:lastRenderedPageBreak/>
        <w:t xml:space="preserve">Cenu za dodané zboží se kupující zavazuje uhradit ve lhůtě splatnosti </w:t>
      </w:r>
      <w:proofErr w:type="gramStart"/>
      <w:r w:rsidR="00F13472" w:rsidRPr="001E793F">
        <w:rPr>
          <w:snapToGrid w:val="0"/>
          <w:sz w:val="18"/>
          <w:szCs w:val="18"/>
        </w:rPr>
        <w:t>30</w:t>
      </w:r>
      <w:r w:rsidR="00813158">
        <w:rPr>
          <w:snapToGrid w:val="0"/>
          <w:sz w:val="18"/>
          <w:szCs w:val="18"/>
        </w:rPr>
        <w:t>-</w:t>
      </w:r>
      <w:r w:rsidR="00F13472" w:rsidRPr="001E793F">
        <w:rPr>
          <w:snapToGrid w:val="0"/>
          <w:sz w:val="18"/>
          <w:szCs w:val="18"/>
        </w:rPr>
        <w:t>ti</w:t>
      </w:r>
      <w:proofErr w:type="gramEnd"/>
      <w:r w:rsidR="00F13472" w:rsidRPr="001E793F">
        <w:rPr>
          <w:snapToGrid w:val="0"/>
          <w:sz w:val="18"/>
          <w:szCs w:val="18"/>
        </w:rPr>
        <w:t xml:space="preserve"> dnů </w:t>
      </w:r>
      <w:r w:rsidRPr="001E793F">
        <w:rPr>
          <w:snapToGrid w:val="0"/>
          <w:sz w:val="18"/>
          <w:szCs w:val="18"/>
        </w:rPr>
        <w:t xml:space="preserve">ode dne </w:t>
      </w:r>
      <w:r w:rsidR="00433FE5" w:rsidRPr="001E793F">
        <w:rPr>
          <w:snapToGrid w:val="0"/>
          <w:sz w:val="18"/>
          <w:szCs w:val="18"/>
        </w:rPr>
        <w:t xml:space="preserve">doručení </w:t>
      </w:r>
      <w:r w:rsidR="008A71F8" w:rsidRPr="001E793F">
        <w:rPr>
          <w:snapToGrid w:val="0"/>
          <w:sz w:val="18"/>
          <w:szCs w:val="18"/>
        </w:rPr>
        <w:t xml:space="preserve">řádné a bezvadné </w:t>
      </w:r>
      <w:r w:rsidR="00433FE5" w:rsidRPr="001E793F">
        <w:rPr>
          <w:snapToGrid w:val="0"/>
          <w:sz w:val="18"/>
          <w:szCs w:val="18"/>
        </w:rPr>
        <w:t xml:space="preserve">faktury </w:t>
      </w:r>
      <w:r w:rsidR="00B2005A" w:rsidRPr="001E793F">
        <w:rPr>
          <w:snapToGrid w:val="0"/>
          <w:sz w:val="18"/>
          <w:szCs w:val="18"/>
        </w:rPr>
        <w:t xml:space="preserve">prodávajícího </w:t>
      </w:r>
      <w:r w:rsidR="00433FE5" w:rsidRPr="001E793F">
        <w:rPr>
          <w:snapToGrid w:val="0"/>
          <w:sz w:val="18"/>
          <w:szCs w:val="18"/>
        </w:rPr>
        <w:t xml:space="preserve">za toto zboží </w:t>
      </w:r>
      <w:r w:rsidRPr="001E793F">
        <w:rPr>
          <w:snapToGrid w:val="0"/>
          <w:sz w:val="18"/>
          <w:szCs w:val="18"/>
        </w:rPr>
        <w:t xml:space="preserve">kupujícímu. </w:t>
      </w:r>
      <w:r w:rsidR="00395805" w:rsidRPr="001E793F">
        <w:rPr>
          <w:snapToGrid w:val="0"/>
          <w:sz w:val="18"/>
          <w:szCs w:val="18"/>
        </w:rPr>
        <w:t xml:space="preserve">Součástí bezvadné faktury </w:t>
      </w:r>
      <w:r w:rsidR="0023577B" w:rsidRPr="001E793F">
        <w:rPr>
          <w:snapToGrid w:val="0"/>
          <w:sz w:val="18"/>
          <w:szCs w:val="18"/>
        </w:rPr>
        <w:t xml:space="preserve">prodávajícího </w:t>
      </w:r>
      <w:r w:rsidR="00395805" w:rsidRPr="001E793F">
        <w:rPr>
          <w:snapToGrid w:val="0"/>
          <w:sz w:val="18"/>
          <w:szCs w:val="18"/>
        </w:rPr>
        <w:t>musí být rovněž kopie podepsaného dodacího listu či předávacího protokolu osobou k tomu určenou kupujícím v záhlaví této smlouvy</w:t>
      </w:r>
      <w:r w:rsidR="00D5390C" w:rsidRPr="001E793F">
        <w:rPr>
          <w:snapToGrid w:val="0"/>
          <w:sz w:val="18"/>
          <w:szCs w:val="18"/>
        </w:rPr>
        <w:t xml:space="preserve"> či osobou oprávněnou jednat na základě zvláštního oprávnění (statutární orgán, osoba vybavená plnou mocí)</w:t>
      </w:r>
      <w:r w:rsidR="00395805" w:rsidRPr="001E793F">
        <w:rPr>
          <w:snapToGrid w:val="0"/>
          <w:sz w:val="18"/>
          <w:szCs w:val="18"/>
        </w:rPr>
        <w:t>.</w:t>
      </w:r>
      <w:r w:rsidR="00813158">
        <w:rPr>
          <w:snapToGrid w:val="0"/>
          <w:sz w:val="18"/>
          <w:szCs w:val="18"/>
        </w:rPr>
        <w:t xml:space="preserve"> Na faktuře bude výslovně uvedeno</w:t>
      </w:r>
      <w:r w:rsidR="007C1AD7">
        <w:rPr>
          <w:snapToGrid w:val="0"/>
          <w:sz w:val="18"/>
          <w:szCs w:val="18"/>
        </w:rPr>
        <w:t xml:space="preserve"> </w:t>
      </w:r>
      <w:r w:rsidR="007C1AD7" w:rsidRPr="007C1AD7">
        <w:rPr>
          <w:i/>
          <w:iCs/>
          <w:snapToGrid w:val="0"/>
          <w:sz w:val="18"/>
          <w:szCs w:val="18"/>
        </w:rPr>
        <w:t>„Spolufinancováno z prostředků Operačního programu Jan Amos Komenský v rámci projektu s názvem „Rozvoj infrastrukturního zázemí doktorských studijních programů na SU“, registrační číslo projektu CZ.02.01.01/00/22_012/0008112</w:t>
      </w:r>
      <w:r w:rsidR="007C1AD7" w:rsidRPr="007C1AD7">
        <w:rPr>
          <w:snapToGrid w:val="0"/>
          <w:sz w:val="18"/>
          <w:szCs w:val="18"/>
        </w:rPr>
        <w:t>.</w:t>
      </w:r>
      <w:r w:rsidR="007C1AD7">
        <w:rPr>
          <w:snapToGrid w:val="0"/>
          <w:sz w:val="18"/>
          <w:szCs w:val="18"/>
        </w:rPr>
        <w:t>“.</w:t>
      </w:r>
    </w:p>
    <w:p w14:paraId="7EE91C96" w14:textId="49F4387C" w:rsidR="0017758F" w:rsidRPr="001E793F" w:rsidRDefault="0017758F" w:rsidP="0017758F">
      <w:pPr>
        <w:pStyle w:val="Numm2"/>
        <w:jc w:val="both"/>
        <w:rPr>
          <w:snapToGrid w:val="0"/>
          <w:sz w:val="18"/>
          <w:szCs w:val="18"/>
        </w:rPr>
      </w:pPr>
      <w:r w:rsidRPr="001E793F">
        <w:rPr>
          <w:snapToGrid w:val="0"/>
          <w:sz w:val="18"/>
          <w:szCs w:val="18"/>
        </w:rPr>
        <w:t xml:space="preserve">Bude-li vystavená faktura </w:t>
      </w:r>
      <w:r w:rsidR="0024413A" w:rsidRPr="001E793F">
        <w:rPr>
          <w:snapToGrid w:val="0"/>
          <w:sz w:val="18"/>
          <w:szCs w:val="18"/>
        </w:rPr>
        <w:t xml:space="preserve">či její příloha </w:t>
      </w:r>
      <w:r w:rsidR="007F3F74" w:rsidRPr="001E793F">
        <w:rPr>
          <w:snapToGrid w:val="0"/>
          <w:sz w:val="18"/>
          <w:szCs w:val="18"/>
        </w:rPr>
        <w:t xml:space="preserve">(dodací list) </w:t>
      </w:r>
      <w:r w:rsidRPr="001E793F">
        <w:rPr>
          <w:snapToGrid w:val="0"/>
          <w:sz w:val="18"/>
          <w:szCs w:val="18"/>
        </w:rPr>
        <w:t>v rozporu s uzavřenou smlouvou či v rozporu se zákonem anebo nevznikne-li prodávajícímu právo fakturovat v okamžiku vystavení faktury, má kupující právo fakturu vrátit prodávajícímu k přepracování. V takovém případě se na fakturu hledí, jako by nebyla nikdy vystavena. Prodávající je v takovém případě povinen vystavit novou, bezvadnou fakturu</w:t>
      </w:r>
      <w:r w:rsidR="004E1B29" w:rsidRPr="001E793F">
        <w:rPr>
          <w:snapToGrid w:val="0"/>
          <w:sz w:val="18"/>
          <w:szCs w:val="18"/>
        </w:rPr>
        <w:t xml:space="preserve"> s</w:t>
      </w:r>
      <w:r w:rsidR="001E0E8E" w:rsidRPr="001E793F">
        <w:rPr>
          <w:snapToGrid w:val="0"/>
          <w:sz w:val="18"/>
          <w:szCs w:val="18"/>
        </w:rPr>
        <w:t xml:space="preserve"> novou </w:t>
      </w:r>
      <w:proofErr w:type="gramStart"/>
      <w:r w:rsidR="004E1B29" w:rsidRPr="001E793F">
        <w:rPr>
          <w:snapToGrid w:val="0"/>
          <w:sz w:val="18"/>
          <w:szCs w:val="18"/>
        </w:rPr>
        <w:t>30</w:t>
      </w:r>
      <w:r w:rsidR="00813158">
        <w:rPr>
          <w:snapToGrid w:val="0"/>
          <w:sz w:val="18"/>
          <w:szCs w:val="18"/>
        </w:rPr>
        <w:t>-</w:t>
      </w:r>
      <w:r w:rsidR="004E1B29" w:rsidRPr="001E793F">
        <w:rPr>
          <w:snapToGrid w:val="0"/>
          <w:sz w:val="18"/>
          <w:szCs w:val="18"/>
        </w:rPr>
        <w:t>ti denní</w:t>
      </w:r>
      <w:proofErr w:type="gramEnd"/>
      <w:r w:rsidR="004E1B29" w:rsidRPr="001E793F">
        <w:rPr>
          <w:snapToGrid w:val="0"/>
          <w:sz w:val="18"/>
          <w:szCs w:val="18"/>
        </w:rPr>
        <w:t xml:space="preserve"> lhůtou splatnosti</w:t>
      </w:r>
      <w:r w:rsidR="00433FE5" w:rsidRPr="001E793F">
        <w:rPr>
          <w:snapToGrid w:val="0"/>
          <w:sz w:val="18"/>
          <w:szCs w:val="18"/>
        </w:rPr>
        <w:t xml:space="preserve"> ode dne </w:t>
      </w:r>
      <w:r w:rsidR="00BD1A81" w:rsidRPr="001E793F">
        <w:rPr>
          <w:snapToGrid w:val="0"/>
          <w:sz w:val="18"/>
          <w:szCs w:val="18"/>
        </w:rPr>
        <w:t xml:space="preserve">doručení </w:t>
      </w:r>
      <w:r w:rsidR="001F5A8C" w:rsidRPr="001E793F">
        <w:rPr>
          <w:snapToGrid w:val="0"/>
          <w:sz w:val="18"/>
          <w:szCs w:val="18"/>
        </w:rPr>
        <w:t xml:space="preserve">řádné a bezvadné </w:t>
      </w:r>
      <w:r w:rsidR="00433FE5" w:rsidRPr="001E793F">
        <w:rPr>
          <w:snapToGrid w:val="0"/>
          <w:sz w:val="18"/>
          <w:szCs w:val="18"/>
        </w:rPr>
        <w:t>faktury</w:t>
      </w:r>
      <w:r w:rsidR="00BD1A81" w:rsidRPr="001E793F">
        <w:rPr>
          <w:snapToGrid w:val="0"/>
          <w:sz w:val="18"/>
          <w:szCs w:val="18"/>
        </w:rPr>
        <w:t xml:space="preserve"> </w:t>
      </w:r>
      <w:r w:rsidR="001F5A8C" w:rsidRPr="001E793F">
        <w:rPr>
          <w:snapToGrid w:val="0"/>
          <w:sz w:val="18"/>
          <w:szCs w:val="18"/>
        </w:rPr>
        <w:t xml:space="preserve">včetně přílohy </w:t>
      </w:r>
      <w:r w:rsidR="00A44EA6" w:rsidRPr="001E793F">
        <w:rPr>
          <w:snapToGrid w:val="0"/>
          <w:sz w:val="18"/>
          <w:szCs w:val="18"/>
        </w:rPr>
        <w:t>kupujícímu</w:t>
      </w:r>
      <w:r w:rsidRPr="001E793F">
        <w:rPr>
          <w:snapToGrid w:val="0"/>
          <w:sz w:val="18"/>
          <w:szCs w:val="18"/>
        </w:rPr>
        <w:t xml:space="preserve">. </w:t>
      </w:r>
    </w:p>
    <w:p w14:paraId="4FFAB288" w14:textId="77777777" w:rsidR="0017758F" w:rsidRPr="001E793F" w:rsidRDefault="0017758F" w:rsidP="0017758F">
      <w:pPr>
        <w:pStyle w:val="Numm2"/>
        <w:jc w:val="both"/>
        <w:rPr>
          <w:snapToGrid w:val="0"/>
          <w:sz w:val="18"/>
          <w:szCs w:val="18"/>
        </w:rPr>
      </w:pPr>
      <w:r w:rsidRPr="001E793F">
        <w:rPr>
          <w:snapToGrid w:val="0"/>
          <w:sz w:val="18"/>
          <w:szCs w:val="18"/>
        </w:rPr>
        <w:t xml:space="preserve">Prodávající </w:t>
      </w:r>
      <w:r w:rsidR="004D0E10" w:rsidRPr="001E793F">
        <w:rPr>
          <w:snapToGrid w:val="0"/>
          <w:sz w:val="18"/>
          <w:szCs w:val="18"/>
        </w:rPr>
        <w:t xml:space="preserve">není </w:t>
      </w:r>
      <w:r w:rsidRPr="001E793F">
        <w:rPr>
          <w:snapToGrid w:val="0"/>
          <w:sz w:val="18"/>
          <w:szCs w:val="18"/>
        </w:rPr>
        <w:t xml:space="preserve">oprávněn požadovat po kupujícím zálohu </w:t>
      </w:r>
      <w:r w:rsidR="004D0E10" w:rsidRPr="001E793F">
        <w:rPr>
          <w:snapToGrid w:val="0"/>
          <w:sz w:val="18"/>
          <w:szCs w:val="18"/>
        </w:rPr>
        <w:t xml:space="preserve">na úhradu </w:t>
      </w:r>
      <w:r w:rsidRPr="001E793F">
        <w:rPr>
          <w:snapToGrid w:val="0"/>
          <w:sz w:val="18"/>
          <w:szCs w:val="18"/>
        </w:rPr>
        <w:t xml:space="preserve">kupní ceny </w:t>
      </w:r>
      <w:r w:rsidR="004D0E10" w:rsidRPr="001E793F">
        <w:rPr>
          <w:snapToGrid w:val="0"/>
          <w:sz w:val="18"/>
          <w:szCs w:val="18"/>
        </w:rPr>
        <w:t xml:space="preserve">zboží. </w:t>
      </w:r>
    </w:p>
    <w:p w14:paraId="5F9FF7FA" w14:textId="77777777" w:rsidR="00B13E68" w:rsidRPr="001E793F" w:rsidRDefault="00B13E68" w:rsidP="0017758F">
      <w:pPr>
        <w:pStyle w:val="Numm2"/>
        <w:jc w:val="both"/>
        <w:rPr>
          <w:snapToGrid w:val="0"/>
          <w:sz w:val="18"/>
          <w:szCs w:val="18"/>
        </w:rPr>
      </w:pPr>
      <w:r w:rsidRPr="001E793F">
        <w:rPr>
          <w:sz w:val="18"/>
          <w:szCs w:val="18"/>
        </w:rPr>
        <w:t xml:space="preserve">Je-li dodané zboží kupujícím reklamováno, prodlužuje se o dobu trvání reklamačního řízení </w:t>
      </w:r>
      <w:r w:rsidR="00B12358" w:rsidRPr="001E793F">
        <w:rPr>
          <w:sz w:val="18"/>
          <w:szCs w:val="18"/>
        </w:rPr>
        <w:t xml:space="preserve">(doba do úplného vyřízení nároků kupujícího z vad zboží) </w:t>
      </w:r>
      <w:r w:rsidRPr="001E793F">
        <w:rPr>
          <w:sz w:val="18"/>
          <w:szCs w:val="18"/>
        </w:rPr>
        <w:t xml:space="preserve">doba splatnosti kupní ceny ve vztahu k reklamovanému zboží. </w:t>
      </w:r>
      <w:r w:rsidR="00E61308" w:rsidRPr="001E793F">
        <w:rPr>
          <w:sz w:val="18"/>
          <w:szCs w:val="18"/>
        </w:rPr>
        <w:t xml:space="preserve"> </w:t>
      </w:r>
    </w:p>
    <w:p w14:paraId="16F9133B" w14:textId="26BACDE9" w:rsidR="0017758F" w:rsidRDefault="0017758F" w:rsidP="0017758F">
      <w:pPr>
        <w:pStyle w:val="Numm2"/>
        <w:jc w:val="both"/>
        <w:rPr>
          <w:snapToGrid w:val="0"/>
          <w:sz w:val="18"/>
          <w:szCs w:val="18"/>
        </w:rPr>
      </w:pPr>
      <w:r w:rsidRPr="001E793F">
        <w:rPr>
          <w:snapToGrid w:val="0"/>
          <w:sz w:val="18"/>
          <w:szCs w:val="18"/>
        </w:rPr>
        <w:t xml:space="preserve">Smluvní strany se dohodly, že </w:t>
      </w:r>
      <w:r w:rsidR="004D0E10" w:rsidRPr="001E793F">
        <w:rPr>
          <w:snapToGrid w:val="0"/>
          <w:sz w:val="18"/>
          <w:szCs w:val="18"/>
        </w:rPr>
        <w:t xml:space="preserve">prodávající není oprávněn postoupit jakoukoli pohledávku za kupujícím vzniklou z této smlouvy třetí osobě bez písemného souhlasu kupujícího.  </w:t>
      </w:r>
    </w:p>
    <w:p w14:paraId="677A1D0A" w14:textId="77777777" w:rsidR="007C1AD7" w:rsidRPr="007C1AD7" w:rsidRDefault="007C1AD7" w:rsidP="007C1AD7">
      <w:pPr>
        <w:spacing w:after="0"/>
      </w:pPr>
    </w:p>
    <w:p w14:paraId="6C637701" w14:textId="77777777" w:rsidR="0017758F" w:rsidRPr="001E793F" w:rsidRDefault="0017758F" w:rsidP="0017758F">
      <w:pPr>
        <w:pStyle w:val="Numm1"/>
        <w:rPr>
          <w:sz w:val="18"/>
          <w:szCs w:val="18"/>
        </w:rPr>
      </w:pPr>
    </w:p>
    <w:p w14:paraId="3ED94086" w14:textId="77777777" w:rsidR="0017758F" w:rsidRPr="001E793F" w:rsidRDefault="0017758F" w:rsidP="00CC74EA">
      <w:pPr>
        <w:pStyle w:val="Numm1"/>
        <w:numPr>
          <w:ilvl w:val="0"/>
          <w:numId w:val="0"/>
        </w:numPr>
        <w:rPr>
          <w:sz w:val="18"/>
          <w:szCs w:val="18"/>
        </w:rPr>
      </w:pPr>
      <w:r w:rsidRPr="001E793F">
        <w:rPr>
          <w:sz w:val="18"/>
          <w:szCs w:val="18"/>
        </w:rPr>
        <w:t>Dodání zboží a jeho vady</w:t>
      </w:r>
    </w:p>
    <w:p w14:paraId="2F8D2288" w14:textId="62BF6ED7" w:rsidR="0017758F" w:rsidRPr="001E793F" w:rsidRDefault="0017758F" w:rsidP="0017758F">
      <w:pPr>
        <w:pStyle w:val="Numm2"/>
        <w:jc w:val="both"/>
        <w:rPr>
          <w:snapToGrid w:val="0"/>
          <w:sz w:val="18"/>
          <w:szCs w:val="18"/>
        </w:rPr>
      </w:pPr>
      <w:r w:rsidRPr="001E793F">
        <w:rPr>
          <w:snapToGrid w:val="0"/>
          <w:sz w:val="18"/>
          <w:szCs w:val="18"/>
        </w:rPr>
        <w:t xml:space="preserve">Místem dodání </w:t>
      </w:r>
      <w:r w:rsidRPr="00BD6C6F">
        <w:rPr>
          <w:snapToGrid w:val="0"/>
          <w:sz w:val="18"/>
          <w:szCs w:val="18"/>
        </w:rPr>
        <w:t xml:space="preserve">zboží je </w:t>
      </w:r>
      <w:r w:rsidR="00BD6C6F" w:rsidRPr="00BD6C6F">
        <w:rPr>
          <w:snapToGrid w:val="0"/>
          <w:sz w:val="18"/>
          <w:szCs w:val="18"/>
        </w:rPr>
        <w:t>Slezská</w:t>
      </w:r>
      <w:r w:rsidR="00BD6C6F">
        <w:rPr>
          <w:snapToGrid w:val="0"/>
          <w:sz w:val="18"/>
          <w:szCs w:val="18"/>
        </w:rPr>
        <w:t xml:space="preserve"> univerzita v Opavě, </w:t>
      </w:r>
      <w:r w:rsidR="00BD6C6F" w:rsidRPr="00BD6C6F">
        <w:rPr>
          <w:b/>
          <w:bCs/>
          <w:snapToGrid w:val="0"/>
          <w:sz w:val="18"/>
          <w:szCs w:val="18"/>
        </w:rPr>
        <w:t>Fyzikální ústav v Opavě, Bezručovo náměstí 13, 746 01 Opava</w:t>
      </w:r>
      <w:r w:rsidR="00BD6C6F">
        <w:rPr>
          <w:snapToGrid w:val="0"/>
          <w:sz w:val="18"/>
          <w:szCs w:val="18"/>
        </w:rPr>
        <w:t>.</w:t>
      </w:r>
    </w:p>
    <w:p w14:paraId="54728AAE" w14:textId="38BAE45D" w:rsidR="0017758F" w:rsidRPr="001E793F" w:rsidRDefault="0017758F" w:rsidP="0017758F">
      <w:pPr>
        <w:pStyle w:val="Numm2"/>
        <w:jc w:val="both"/>
        <w:rPr>
          <w:snapToGrid w:val="0"/>
          <w:sz w:val="18"/>
          <w:szCs w:val="18"/>
        </w:rPr>
      </w:pPr>
      <w:r w:rsidRPr="001E793F">
        <w:rPr>
          <w:snapToGrid w:val="0"/>
          <w:sz w:val="18"/>
          <w:szCs w:val="18"/>
        </w:rPr>
        <w:t xml:space="preserve">Prodávající se zavazuje dodat předmět koupě </w:t>
      </w:r>
      <w:r w:rsidR="007175E2" w:rsidRPr="001E793F">
        <w:rPr>
          <w:snapToGrid w:val="0"/>
          <w:sz w:val="18"/>
          <w:szCs w:val="18"/>
        </w:rPr>
        <w:t xml:space="preserve">(zboží) </w:t>
      </w:r>
      <w:r w:rsidRPr="001E793F">
        <w:rPr>
          <w:snapToGrid w:val="0"/>
          <w:sz w:val="18"/>
          <w:szCs w:val="18"/>
        </w:rPr>
        <w:t xml:space="preserve">kupujícímu </w:t>
      </w:r>
      <w:r w:rsidRPr="00BD6C6F">
        <w:rPr>
          <w:b/>
          <w:bCs/>
          <w:snapToGrid w:val="0"/>
          <w:sz w:val="18"/>
          <w:szCs w:val="18"/>
        </w:rPr>
        <w:t xml:space="preserve">ve lhůtě </w:t>
      </w:r>
      <w:r w:rsidR="00BD6C6F" w:rsidRPr="00BD6C6F">
        <w:rPr>
          <w:b/>
          <w:bCs/>
          <w:snapToGrid w:val="0"/>
          <w:sz w:val="18"/>
          <w:szCs w:val="18"/>
        </w:rPr>
        <w:t xml:space="preserve">do </w:t>
      </w:r>
      <w:proofErr w:type="gramStart"/>
      <w:r w:rsidR="00BD6C6F" w:rsidRPr="00BD6C6F">
        <w:rPr>
          <w:b/>
          <w:bCs/>
          <w:snapToGrid w:val="0"/>
          <w:sz w:val="18"/>
          <w:szCs w:val="18"/>
        </w:rPr>
        <w:t>60-ti</w:t>
      </w:r>
      <w:proofErr w:type="gramEnd"/>
      <w:r w:rsidR="00BD6C6F" w:rsidRPr="00BD6C6F">
        <w:rPr>
          <w:b/>
          <w:bCs/>
          <w:snapToGrid w:val="0"/>
          <w:sz w:val="18"/>
          <w:szCs w:val="18"/>
        </w:rPr>
        <w:t xml:space="preserve"> dnů od podpisu této smlouvy</w:t>
      </w:r>
      <w:r w:rsidR="00BD6C6F">
        <w:rPr>
          <w:snapToGrid w:val="0"/>
          <w:sz w:val="18"/>
          <w:szCs w:val="18"/>
        </w:rPr>
        <w:t>.</w:t>
      </w:r>
    </w:p>
    <w:p w14:paraId="493F15CB" w14:textId="77777777" w:rsidR="0017758F" w:rsidRPr="001E793F" w:rsidRDefault="0017758F" w:rsidP="0017758F">
      <w:pPr>
        <w:pStyle w:val="Numm2"/>
        <w:jc w:val="both"/>
        <w:rPr>
          <w:snapToGrid w:val="0"/>
          <w:sz w:val="18"/>
          <w:szCs w:val="18"/>
        </w:rPr>
      </w:pPr>
      <w:r w:rsidRPr="001E793F">
        <w:rPr>
          <w:snapToGrid w:val="0"/>
          <w:sz w:val="18"/>
          <w:szCs w:val="18"/>
        </w:rPr>
        <w:t xml:space="preserve">Cena přepravy </w:t>
      </w:r>
      <w:r w:rsidR="00CC74EA" w:rsidRPr="001E793F">
        <w:rPr>
          <w:snapToGrid w:val="0"/>
          <w:sz w:val="18"/>
          <w:szCs w:val="18"/>
        </w:rPr>
        <w:t>je</w:t>
      </w:r>
      <w:r w:rsidRPr="001E793F">
        <w:rPr>
          <w:snapToGrid w:val="0"/>
          <w:sz w:val="18"/>
          <w:szCs w:val="18"/>
        </w:rPr>
        <w:t xml:space="preserve"> </w:t>
      </w:r>
      <w:r w:rsidR="007175E2" w:rsidRPr="001E793F">
        <w:rPr>
          <w:snapToGrid w:val="0"/>
          <w:sz w:val="18"/>
          <w:szCs w:val="18"/>
        </w:rPr>
        <w:t>zahrnuta v kupní ceně</w:t>
      </w:r>
      <w:r w:rsidRPr="001E793F">
        <w:rPr>
          <w:snapToGrid w:val="0"/>
          <w:sz w:val="18"/>
          <w:szCs w:val="18"/>
        </w:rPr>
        <w:t xml:space="preserve"> zboží</w:t>
      </w:r>
      <w:r w:rsidR="00CC74EA" w:rsidRPr="001E793F">
        <w:rPr>
          <w:snapToGrid w:val="0"/>
          <w:sz w:val="18"/>
          <w:szCs w:val="18"/>
        </w:rPr>
        <w:t>.</w:t>
      </w:r>
      <w:r w:rsidRPr="001E793F">
        <w:rPr>
          <w:snapToGrid w:val="0"/>
          <w:sz w:val="18"/>
          <w:szCs w:val="18"/>
        </w:rPr>
        <w:t xml:space="preserve"> </w:t>
      </w:r>
      <w:r w:rsidR="00CC74EA" w:rsidRPr="001E793F">
        <w:rPr>
          <w:snapToGrid w:val="0"/>
          <w:sz w:val="18"/>
          <w:szCs w:val="18"/>
        </w:rPr>
        <w:t xml:space="preserve"> </w:t>
      </w:r>
    </w:p>
    <w:p w14:paraId="1433EBC2" w14:textId="77777777" w:rsidR="0017758F" w:rsidRPr="001E793F" w:rsidRDefault="0017758F" w:rsidP="0017758F">
      <w:pPr>
        <w:pStyle w:val="Numm2"/>
        <w:jc w:val="both"/>
        <w:rPr>
          <w:snapToGrid w:val="0"/>
          <w:sz w:val="18"/>
          <w:szCs w:val="18"/>
        </w:rPr>
      </w:pPr>
      <w:r w:rsidRPr="001E793F">
        <w:rPr>
          <w:snapToGrid w:val="0"/>
          <w:sz w:val="18"/>
          <w:szCs w:val="18"/>
        </w:rPr>
        <w:t xml:space="preserve">O dodání a převzetí zboží, sepíší smluvní strany zápis (dodací list). </w:t>
      </w:r>
      <w:r w:rsidR="00CC74EA" w:rsidRPr="001E793F">
        <w:rPr>
          <w:snapToGrid w:val="0"/>
          <w:sz w:val="18"/>
          <w:szCs w:val="18"/>
        </w:rPr>
        <w:t xml:space="preserve"> </w:t>
      </w:r>
    </w:p>
    <w:p w14:paraId="26E8313E" w14:textId="77777777" w:rsidR="00CA3AB4" w:rsidRPr="001E793F" w:rsidRDefault="00CA3AB4" w:rsidP="0017758F">
      <w:pPr>
        <w:pStyle w:val="Numm2"/>
        <w:jc w:val="both"/>
        <w:rPr>
          <w:snapToGrid w:val="0"/>
          <w:sz w:val="18"/>
          <w:szCs w:val="18"/>
        </w:rPr>
      </w:pPr>
      <w:r w:rsidRPr="001E793F">
        <w:rPr>
          <w:snapToGrid w:val="0"/>
          <w:sz w:val="18"/>
          <w:szCs w:val="18"/>
        </w:rPr>
        <w:t xml:space="preserve">Dostane-li se prodávající do prodlení s řádným a včasným dodáním zboží kupujícímu, je povinen uhradit kupujícímu smluvní pokutu ve výši 0,25 % z kupní ceny </w:t>
      </w:r>
      <w:r w:rsidR="007175E2" w:rsidRPr="001E793F">
        <w:rPr>
          <w:snapToGrid w:val="0"/>
          <w:sz w:val="18"/>
          <w:szCs w:val="18"/>
        </w:rPr>
        <w:t xml:space="preserve">celé </w:t>
      </w:r>
      <w:r w:rsidRPr="001E793F">
        <w:rPr>
          <w:snapToGrid w:val="0"/>
          <w:sz w:val="18"/>
          <w:szCs w:val="18"/>
        </w:rPr>
        <w:t xml:space="preserve">dodávky, a to za </w:t>
      </w:r>
      <w:proofErr w:type="gramStart"/>
      <w:r w:rsidRPr="001E793F">
        <w:rPr>
          <w:snapToGrid w:val="0"/>
          <w:sz w:val="18"/>
          <w:szCs w:val="18"/>
        </w:rPr>
        <w:t>každý</w:t>
      </w:r>
      <w:proofErr w:type="gramEnd"/>
      <w:r w:rsidRPr="001E793F">
        <w:rPr>
          <w:snapToGrid w:val="0"/>
          <w:sz w:val="18"/>
          <w:szCs w:val="18"/>
        </w:rPr>
        <w:t xml:space="preserve"> byť započatý den prodlení. </w:t>
      </w:r>
      <w:r w:rsidR="009170D2" w:rsidRPr="001E793F">
        <w:rPr>
          <w:snapToGrid w:val="0"/>
          <w:sz w:val="18"/>
          <w:szCs w:val="18"/>
        </w:rPr>
        <w:t xml:space="preserve"> </w:t>
      </w:r>
    </w:p>
    <w:p w14:paraId="34B5E11B" w14:textId="77777777" w:rsidR="0017758F" w:rsidRPr="001E793F" w:rsidRDefault="0017758F" w:rsidP="0017758F">
      <w:pPr>
        <w:pStyle w:val="Numm2"/>
        <w:jc w:val="both"/>
        <w:rPr>
          <w:snapToGrid w:val="0"/>
          <w:sz w:val="18"/>
          <w:szCs w:val="18"/>
        </w:rPr>
      </w:pPr>
      <w:r w:rsidRPr="001E793F">
        <w:rPr>
          <w:snapToGrid w:val="0"/>
          <w:sz w:val="18"/>
          <w:szCs w:val="18"/>
        </w:rPr>
        <w:t xml:space="preserve">Prodávající je povinen </w:t>
      </w:r>
      <w:r w:rsidR="00007C30" w:rsidRPr="001E793F">
        <w:rPr>
          <w:snapToGrid w:val="0"/>
          <w:sz w:val="18"/>
          <w:szCs w:val="18"/>
        </w:rPr>
        <w:t xml:space="preserve">zboží řádně zabalit a </w:t>
      </w:r>
      <w:r w:rsidRPr="001E793F">
        <w:rPr>
          <w:snapToGrid w:val="0"/>
          <w:sz w:val="18"/>
          <w:szCs w:val="18"/>
        </w:rPr>
        <w:t>dodat zboží v množství, jakosti a provedení, jež určuje tato smlouva, příp. konkrétní akceptovaná objednávka</w:t>
      </w:r>
      <w:r w:rsidR="00D22313" w:rsidRPr="001E793F">
        <w:rPr>
          <w:snapToGrid w:val="0"/>
          <w:sz w:val="18"/>
          <w:szCs w:val="18"/>
        </w:rPr>
        <w:t xml:space="preserve"> anebo s vlastnostmi vymíněnými v poptávce zboží</w:t>
      </w:r>
      <w:r w:rsidR="00DF1317" w:rsidRPr="001E793F">
        <w:rPr>
          <w:snapToGrid w:val="0"/>
          <w:sz w:val="18"/>
          <w:szCs w:val="18"/>
        </w:rPr>
        <w:t xml:space="preserve"> před uzavřením této smlouvy</w:t>
      </w:r>
      <w:r w:rsidRPr="001E793F">
        <w:rPr>
          <w:snapToGrid w:val="0"/>
          <w:sz w:val="18"/>
          <w:szCs w:val="18"/>
        </w:rPr>
        <w:t>. Není-li jakost a provedení blíže specifikováno, je prodávající povinen dodat zboží v jakosti a provedení odpovídající účelu smlouvy a obvyklému účelu, kterému toto zboží slouží, to vše v souladu s právními předpisy ČR, EU a ČSN</w:t>
      </w:r>
      <w:r w:rsidR="00AD343F" w:rsidRPr="001E793F">
        <w:rPr>
          <w:snapToGrid w:val="0"/>
          <w:sz w:val="18"/>
          <w:szCs w:val="18"/>
        </w:rPr>
        <w:t xml:space="preserve"> a EN</w:t>
      </w:r>
      <w:r w:rsidRPr="001E793F">
        <w:rPr>
          <w:snapToGrid w:val="0"/>
          <w:sz w:val="18"/>
          <w:szCs w:val="18"/>
        </w:rPr>
        <w:t>.</w:t>
      </w:r>
    </w:p>
    <w:p w14:paraId="40898A85" w14:textId="77777777" w:rsidR="0017758F" w:rsidRPr="001E793F" w:rsidRDefault="0017758F" w:rsidP="0017758F">
      <w:pPr>
        <w:pStyle w:val="Numm2"/>
        <w:jc w:val="both"/>
        <w:rPr>
          <w:snapToGrid w:val="0"/>
          <w:sz w:val="18"/>
          <w:szCs w:val="18"/>
        </w:rPr>
      </w:pPr>
      <w:r w:rsidRPr="001E793F">
        <w:rPr>
          <w:snapToGrid w:val="0"/>
          <w:sz w:val="18"/>
          <w:szCs w:val="18"/>
        </w:rPr>
        <w:t>Prodávající poskytuje kupujícímu záruku na všechny vady, které zboží vykazovalo v okamžiku převzetí zboží kupujícím. Za takové vady se považují i vady skryté. Záruka se vztahuje na jakékoli zboží dodané prodávajícím. Za podmínek této záruky přebírá prodávající odpovědnost za to, že zboží nemá vady, které by mohly ohrozit nebo ovlivnit jeho funkčnost, pokud kupující užíval zboží nebo jeho součást v souladu s pokyny prodávajícího nebo v souladu s obecným užíváním tohoto zboží nebo jeho součásti tak, jak lze u zboží tohoto druhu obecně očekávat.</w:t>
      </w:r>
    </w:p>
    <w:p w14:paraId="02429E6C" w14:textId="385AD62B" w:rsidR="0017758F" w:rsidRPr="001E793F" w:rsidRDefault="0017758F" w:rsidP="0017758F">
      <w:pPr>
        <w:pStyle w:val="Numm2"/>
        <w:jc w:val="both"/>
        <w:rPr>
          <w:snapToGrid w:val="0"/>
          <w:sz w:val="18"/>
          <w:szCs w:val="18"/>
        </w:rPr>
      </w:pPr>
      <w:r w:rsidRPr="001E793F">
        <w:rPr>
          <w:snapToGrid w:val="0"/>
          <w:sz w:val="18"/>
          <w:szCs w:val="18"/>
        </w:rPr>
        <w:t xml:space="preserve">Kupující je povinen </w:t>
      </w:r>
      <w:r w:rsidR="0013581A" w:rsidRPr="001E793F">
        <w:rPr>
          <w:snapToGrid w:val="0"/>
          <w:sz w:val="18"/>
          <w:szCs w:val="18"/>
        </w:rPr>
        <w:t>bez zbytečného odkladu</w:t>
      </w:r>
      <w:r w:rsidRPr="001E793F">
        <w:rPr>
          <w:snapToGrid w:val="0"/>
          <w:sz w:val="18"/>
          <w:szCs w:val="18"/>
        </w:rPr>
        <w:t xml:space="preserve"> po zjištění závady vadné zboží, či zboží, jejíž část je vadná, odstavit, přestat ho užívat a o vadě zpravit prodávajícího a umožnit prodávajícímu demontáž a</w:t>
      </w:r>
      <w:r w:rsidR="0013581A" w:rsidRPr="001E793F">
        <w:rPr>
          <w:snapToGrid w:val="0"/>
          <w:sz w:val="18"/>
          <w:szCs w:val="18"/>
        </w:rPr>
        <w:t>/nebo</w:t>
      </w:r>
      <w:r w:rsidRPr="001E793F">
        <w:rPr>
          <w:snapToGrid w:val="0"/>
          <w:sz w:val="18"/>
          <w:szCs w:val="18"/>
        </w:rPr>
        <w:t xml:space="preserve"> opravu zboží či části zboží. </w:t>
      </w:r>
      <w:r w:rsidR="009B47AC" w:rsidRPr="001E793F">
        <w:rPr>
          <w:snapToGrid w:val="0"/>
          <w:sz w:val="18"/>
          <w:szCs w:val="18"/>
        </w:rPr>
        <w:t xml:space="preserve"> </w:t>
      </w:r>
      <w:r w:rsidR="00F22301" w:rsidRPr="001E793F">
        <w:rPr>
          <w:snapToGrid w:val="0"/>
          <w:sz w:val="18"/>
          <w:szCs w:val="18"/>
        </w:rPr>
        <w:t xml:space="preserve">Neučiní-li tak </w:t>
      </w:r>
      <w:r w:rsidR="00FC0658" w:rsidRPr="001E793F">
        <w:rPr>
          <w:snapToGrid w:val="0"/>
          <w:sz w:val="18"/>
          <w:szCs w:val="18"/>
        </w:rPr>
        <w:t xml:space="preserve">prodávající </w:t>
      </w:r>
      <w:r w:rsidR="00F22301" w:rsidRPr="001E793F">
        <w:rPr>
          <w:snapToGrid w:val="0"/>
          <w:sz w:val="18"/>
          <w:szCs w:val="18"/>
        </w:rPr>
        <w:t xml:space="preserve">řádně a včas, použije se </w:t>
      </w:r>
      <w:r w:rsidR="00BD6C6F">
        <w:rPr>
          <w:snapToGrid w:val="0"/>
          <w:sz w:val="18"/>
          <w:szCs w:val="18"/>
        </w:rPr>
        <w:t xml:space="preserve">ustanovení </w:t>
      </w:r>
      <w:r w:rsidR="00F22301" w:rsidRPr="001E793F">
        <w:rPr>
          <w:snapToGrid w:val="0"/>
          <w:sz w:val="18"/>
          <w:szCs w:val="18"/>
        </w:rPr>
        <w:t>článku 3.1</w:t>
      </w:r>
      <w:r w:rsidR="00BD6C6F">
        <w:rPr>
          <w:snapToGrid w:val="0"/>
          <w:sz w:val="18"/>
          <w:szCs w:val="18"/>
        </w:rPr>
        <w:t>2</w:t>
      </w:r>
      <w:r w:rsidR="00F22301" w:rsidRPr="001E793F">
        <w:rPr>
          <w:snapToGrid w:val="0"/>
          <w:sz w:val="18"/>
          <w:szCs w:val="18"/>
        </w:rPr>
        <w:t xml:space="preserve"> této smlouvy.</w:t>
      </w:r>
    </w:p>
    <w:p w14:paraId="50C437A0" w14:textId="77777777" w:rsidR="009B47AC" w:rsidRPr="001E793F" w:rsidRDefault="009B47AC" w:rsidP="0017758F">
      <w:pPr>
        <w:pStyle w:val="Numm2"/>
        <w:jc w:val="both"/>
        <w:rPr>
          <w:snapToGrid w:val="0"/>
          <w:sz w:val="18"/>
          <w:szCs w:val="18"/>
        </w:rPr>
      </w:pPr>
      <w:r w:rsidRPr="001E793F">
        <w:rPr>
          <w:snapToGrid w:val="0"/>
          <w:sz w:val="18"/>
          <w:szCs w:val="18"/>
        </w:rPr>
        <w:t xml:space="preserve">Prodávající poskytuje dále kupujícímu záruku za jakost v délce trvání </w:t>
      </w:r>
      <w:r w:rsidR="008E66B9" w:rsidRPr="001E793F">
        <w:rPr>
          <w:snapToGrid w:val="0"/>
          <w:sz w:val="18"/>
          <w:szCs w:val="18"/>
        </w:rPr>
        <w:t>24</w:t>
      </w:r>
      <w:r w:rsidR="00066506" w:rsidRPr="001E793F">
        <w:rPr>
          <w:snapToGrid w:val="0"/>
          <w:sz w:val="18"/>
          <w:szCs w:val="18"/>
        </w:rPr>
        <w:t xml:space="preserve"> </w:t>
      </w:r>
      <w:r w:rsidRPr="001E793F">
        <w:rPr>
          <w:snapToGrid w:val="0"/>
          <w:sz w:val="18"/>
          <w:szCs w:val="18"/>
        </w:rPr>
        <w:t>měsíců ode dne dodání zboží. Po tuto dobu garantuje prodávající kupujícímu, že zboží bude vykazovat vlastnosti odpovídající sjednanému účelu koupě.</w:t>
      </w:r>
    </w:p>
    <w:p w14:paraId="1296DD48" w14:textId="77777777" w:rsidR="009B47AC" w:rsidRPr="001E793F" w:rsidRDefault="009B47AC" w:rsidP="007C1AD7">
      <w:pPr>
        <w:pStyle w:val="Numm2"/>
        <w:spacing w:after="80"/>
        <w:jc w:val="both"/>
        <w:rPr>
          <w:snapToGrid w:val="0"/>
          <w:sz w:val="18"/>
          <w:szCs w:val="18"/>
        </w:rPr>
      </w:pPr>
      <w:r w:rsidRPr="001E793F">
        <w:rPr>
          <w:snapToGrid w:val="0"/>
          <w:sz w:val="18"/>
          <w:szCs w:val="18"/>
        </w:rPr>
        <w:t xml:space="preserve">V případě, že kupující během záruční doby zjistí, že výrobek vykazuje vady, pro které nemůže výrobek řádně užívat, pak má kupující právo </w:t>
      </w:r>
      <w:r w:rsidR="00E47E71" w:rsidRPr="001E793F">
        <w:rPr>
          <w:snapToGrid w:val="0"/>
          <w:sz w:val="18"/>
          <w:szCs w:val="18"/>
        </w:rPr>
        <w:t>při</w:t>
      </w:r>
      <w:r w:rsidRPr="001E793F">
        <w:rPr>
          <w:snapToGrid w:val="0"/>
          <w:sz w:val="18"/>
          <w:szCs w:val="18"/>
        </w:rPr>
        <w:t xml:space="preserve"> </w:t>
      </w:r>
      <w:r w:rsidR="00C85AB9" w:rsidRPr="001E793F">
        <w:rPr>
          <w:snapToGrid w:val="0"/>
          <w:sz w:val="18"/>
          <w:szCs w:val="18"/>
        </w:rPr>
        <w:t xml:space="preserve">(nebo po) </w:t>
      </w:r>
      <w:r w:rsidRPr="001E793F">
        <w:rPr>
          <w:snapToGrid w:val="0"/>
          <w:sz w:val="18"/>
          <w:szCs w:val="18"/>
        </w:rPr>
        <w:t xml:space="preserve">písemném uplatnění nároku </w:t>
      </w:r>
      <w:r w:rsidR="00E47E71" w:rsidRPr="001E793F">
        <w:rPr>
          <w:snapToGrid w:val="0"/>
          <w:sz w:val="18"/>
          <w:szCs w:val="18"/>
        </w:rPr>
        <w:t xml:space="preserve">z odpovědnosti </w:t>
      </w:r>
      <w:r w:rsidRPr="001E793F">
        <w:rPr>
          <w:snapToGrid w:val="0"/>
          <w:sz w:val="18"/>
          <w:szCs w:val="18"/>
        </w:rPr>
        <w:t>vad určit mezi následujícími možnostmi uspokojení nároku kupujícího vyplývajícího z vadného plnění poskytnutého prodávajícím:</w:t>
      </w:r>
    </w:p>
    <w:p w14:paraId="40B3C9B4" w14:textId="77777777" w:rsidR="009B47AC" w:rsidRPr="001E793F" w:rsidRDefault="009B47AC" w:rsidP="007C1AD7">
      <w:pPr>
        <w:pStyle w:val="Numm3"/>
        <w:spacing w:after="80"/>
        <w:rPr>
          <w:snapToGrid w:val="0"/>
          <w:sz w:val="18"/>
          <w:szCs w:val="18"/>
        </w:rPr>
      </w:pPr>
      <w:r w:rsidRPr="001E793F">
        <w:rPr>
          <w:snapToGrid w:val="0"/>
          <w:sz w:val="18"/>
          <w:szCs w:val="18"/>
        </w:rPr>
        <w:t>odstranění vad dodáním náhradní věci či náhradní části věci,</w:t>
      </w:r>
    </w:p>
    <w:p w14:paraId="4C4DE138" w14:textId="77777777" w:rsidR="009B47AC" w:rsidRPr="001E793F" w:rsidRDefault="009B47AC" w:rsidP="007C1AD7">
      <w:pPr>
        <w:pStyle w:val="Numm3"/>
        <w:spacing w:after="80"/>
        <w:rPr>
          <w:snapToGrid w:val="0"/>
          <w:sz w:val="18"/>
          <w:szCs w:val="18"/>
        </w:rPr>
      </w:pPr>
      <w:r w:rsidRPr="001E793F">
        <w:rPr>
          <w:snapToGrid w:val="0"/>
          <w:sz w:val="18"/>
          <w:szCs w:val="18"/>
        </w:rPr>
        <w:t>dodání chybějící věci či chybějící části věci,</w:t>
      </w:r>
    </w:p>
    <w:p w14:paraId="62C61196" w14:textId="77777777" w:rsidR="009B47AC" w:rsidRPr="001E793F" w:rsidRDefault="009B47AC" w:rsidP="007C1AD7">
      <w:pPr>
        <w:pStyle w:val="Numm3"/>
        <w:spacing w:after="80"/>
        <w:rPr>
          <w:snapToGrid w:val="0"/>
          <w:sz w:val="18"/>
          <w:szCs w:val="18"/>
        </w:rPr>
      </w:pPr>
      <w:r w:rsidRPr="001E793F">
        <w:rPr>
          <w:snapToGrid w:val="0"/>
          <w:sz w:val="18"/>
          <w:szCs w:val="18"/>
        </w:rPr>
        <w:t>odstranění právních vad,</w:t>
      </w:r>
    </w:p>
    <w:p w14:paraId="639D8513" w14:textId="77777777" w:rsidR="009B47AC" w:rsidRPr="001E793F" w:rsidRDefault="009B47AC" w:rsidP="007C1AD7">
      <w:pPr>
        <w:pStyle w:val="Numm3"/>
        <w:spacing w:after="80"/>
        <w:rPr>
          <w:snapToGrid w:val="0"/>
          <w:sz w:val="18"/>
          <w:szCs w:val="18"/>
        </w:rPr>
      </w:pPr>
      <w:r w:rsidRPr="001E793F">
        <w:rPr>
          <w:snapToGrid w:val="0"/>
          <w:sz w:val="18"/>
          <w:szCs w:val="18"/>
        </w:rPr>
        <w:t>odstranění vad věci či vad části věci opravou věci či opravou části věci,</w:t>
      </w:r>
    </w:p>
    <w:p w14:paraId="2D072516" w14:textId="77777777" w:rsidR="009B47AC" w:rsidRPr="001E793F" w:rsidRDefault="009B47AC" w:rsidP="007C1AD7">
      <w:pPr>
        <w:pStyle w:val="Numm3"/>
        <w:spacing w:after="80"/>
        <w:rPr>
          <w:snapToGrid w:val="0"/>
          <w:sz w:val="18"/>
          <w:szCs w:val="18"/>
        </w:rPr>
      </w:pPr>
      <w:r w:rsidRPr="001E793F">
        <w:rPr>
          <w:snapToGrid w:val="0"/>
          <w:sz w:val="18"/>
          <w:szCs w:val="18"/>
        </w:rPr>
        <w:lastRenderedPageBreak/>
        <w:t>poskytnutí přiměřené slevy z kupní ceny nebo</w:t>
      </w:r>
    </w:p>
    <w:p w14:paraId="06268826" w14:textId="77777777" w:rsidR="009B47AC" w:rsidRPr="001E793F" w:rsidRDefault="009B47AC" w:rsidP="009B47AC">
      <w:pPr>
        <w:pStyle w:val="Numm3"/>
        <w:rPr>
          <w:snapToGrid w:val="0"/>
          <w:sz w:val="18"/>
          <w:szCs w:val="18"/>
        </w:rPr>
      </w:pPr>
      <w:r w:rsidRPr="001E793F">
        <w:rPr>
          <w:snapToGrid w:val="0"/>
          <w:sz w:val="18"/>
          <w:szCs w:val="18"/>
        </w:rPr>
        <w:t>odstoupení od smlouvy.</w:t>
      </w:r>
    </w:p>
    <w:p w14:paraId="0F41D467" w14:textId="77777777" w:rsidR="009B47AC" w:rsidRPr="001E793F" w:rsidRDefault="009B47AC" w:rsidP="009B47AC">
      <w:pPr>
        <w:pStyle w:val="Numm2"/>
        <w:jc w:val="both"/>
        <w:rPr>
          <w:snapToGrid w:val="0"/>
          <w:sz w:val="18"/>
          <w:szCs w:val="18"/>
        </w:rPr>
      </w:pPr>
      <w:r w:rsidRPr="001E793F">
        <w:rPr>
          <w:snapToGrid w:val="0"/>
          <w:sz w:val="18"/>
          <w:szCs w:val="18"/>
        </w:rPr>
        <w:t>Sleva z kupní ceny se vypočte jako rozdíl mezi cenou shodného výrobku obdobného stáří a opotřebení, jenž je bezvadný a cenou výrobku trpícího vadou, pro kterou je reklamován.</w:t>
      </w:r>
    </w:p>
    <w:p w14:paraId="6B7E288A" w14:textId="2A24D7FD" w:rsidR="00007C30" w:rsidRPr="001E793F" w:rsidRDefault="009B47AC" w:rsidP="009B47AC">
      <w:pPr>
        <w:pStyle w:val="Numm2"/>
        <w:jc w:val="both"/>
        <w:rPr>
          <w:snapToGrid w:val="0"/>
          <w:sz w:val="18"/>
          <w:szCs w:val="18"/>
        </w:rPr>
      </w:pPr>
      <w:r w:rsidRPr="001E793F">
        <w:rPr>
          <w:snapToGrid w:val="0"/>
          <w:sz w:val="18"/>
          <w:szCs w:val="18"/>
        </w:rPr>
        <w:t xml:space="preserve">Požaduje-li kupující odstranění vady věci opravou, je prodávající povinen vadu odstranit do </w:t>
      </w:r>
      <w:proofErr w:type="gramStart"/>
      <w:r w:rsidRPr="001E793F">
        <w:rPr>
          <w:snapToGrid w:val="0"/>
          <w:sz w:val="18"/>
          <w:szCs w:val="18"/>
        </w:rPr>
        <w:t>1</w:t>
      </w:r>
      <w:r w:rsidR="007C1AD7">
        <w:rPr>
          <w:snapToGrid w:val="0"/>
          <w:sz w:val="18"/>
          <w:szCs w:val="18"/>
        </w:rPr>
        <w:t>5-</w:t>
      </w:r>
      <w:r w:rsidRPr="001E793F">
        <w:rPr>
          <w:snapToGrid w:val="0"/>
          <w:sz w:val="18"/>
          <w:szCs w:val="18"/>
        </w:rPr>
        <w:t>ti</w:t>
      </w:r>
      <w:proofErr w:type="gramEnd"/>
      <w:r w:rsidRPr="001E793F">
        <w:rPr>
          <w:snapToGrid w:val="0"/>
          <w:sz w:val="18"/>
          <w:szCs w:val="18"/>
        </w:rPr>
        <w:t xml:space="preserve"> dnů ode dne uplatnění nároku z vad věci kupujícím. Neučiní-li tak, je kupující oprávněn nechat si odstranit vadu třetí osobou a náklady na odstranění vady takto vzniklé vyúčtovat prodávajícímu</w:t>
      </w:r>
      <w:r w:rsidR="00007C30" w:rsidRPr="001E793F">
        <w:rPr>
          <w:snapToGrid w:val="0"/>
          <w:sz w:val="18"/>
          <w:szCs w:val="18"/>
        </w:rPr>
        <w:t>.</w:t>
      </w:r>
    </w:p>
    <w:p w14:paraId="61E62E04" w14:textId="7AB08BC3" w:rsidR="00980EFF" w:rsidRDefault="00007C30" w:rsidP="009B47AC">
      <w:pPr>
        <w:pStyle w:val="Numm2"/>
        <w:jc w:val="both"/>
        <w:rPr>
          <w:snapToGrid w:val="0"/>
          <w:sz w:val="18"/>
          <w:szCs w:val="18"/>
        </w:rPr>
      </w:pPr>
      <w:r w:rsidRPr="001E793F">
        <w:rPr>
          <w:snapToGrid w:val="0"/>
          <w:sz w:val="18"/>
          <w:szCs w:val="18"/>
        </w:rPr>
        <w:t>Poruší-li prodávající povinnost dodat zboží řádně zabalené, včas a v náležitém množství a kvalitě, vyhrazuje si kupující právo odmítnout zboží převzít</w:t>
      </w:r>
      <w:r w:rsidR="009B47AC" w:rsidRPr="001E793F">
        <w:rPr>
          <w:snapToGrid w:val="0"/>
          <w:sz w:val="18"/>
          <w:szCs w:val="18"/>
        </w:rPr>
        <w:t>.</w:t>
      </w:r>
    </w:p>
    <w:p w14:paraId="61EEA276" w14:textId="77777777" w:rsidR="007C1AD7" w:rsidRPr="007C1AD7" w:rsidRDefault="007C1AD7" w:rsidP="007C1AD7">
      <w:pPr>
        <w:spacing w:after="0"/>
      </w:pPr>
    </w:p>
    <w:p w14:paraId="56804145" w14:textId="77777777" w:rsidR="00980EFF" w:rsidRPr="001E793F" w:rsidRDefault="00980EFF" w:rsidP="008270FA">
      <w:pPr>
        <w:pStyle w:val="Numm1"/>
        <w:rPr>
          <w:sz w:val="18"/>
          <w:szCs w:val="18"/>
        </w:rPr>
      </w:pPr>
    </w:p>
    <w:p w14:paraId="1154CA89" w14:textId="77777777" w:rsidR="00980EFF" w:rsidRPr="001E793F" w:rsidRDefault="00980EFF" w:rsidP="008270FA">
      <w:pPr>
        <w:pStyle w:val="FettZentriert"/>
        <w:rPr>
          <w:sz w:val="18"/>
          <w:szCs w:val="18"/>
        </w:rPr>
      </w:pPr>
      <w:r w:rsidRPr="001E793F">
        <w:rPr>
          <w:sz w:val="18"/>
          <w:szCs w:val="18"/>
        </w:rPr>
        <w:t>Závěrečná ustanovení</w:t>
      </w:r>
    </w:p>
    <w:p w14:paraId="7CEAB4C5" w14:textId="77777777" w:rsidR="00586850" w:rsidRPr="001E793F" w:rsidRDefault="00586850" w:rsidP="007A2501">
      <w:pPr>
        <w:pStyle w:val="Numm2"/>
        <w:jc w:val="both"/>
        <w:rPr>
          <w:sz w:val="18"/>
          <w:szCs w:val="18"/>
        </w:rPr>
      </w:pPr>
      <w:r w:rsidRPr="001E793F">
        <w:rPr>
          <w:sz w:val="18"/>
          <w:szCs w:val="18"/>
        </w:rPr>
        <w:t>Kupující je oprávněn od této smlouvy odstoupit</w:t>
      </w:r>
      <w:r w:rsidR="006841AA" w:rsidRPr="001E793F">
        <w:rPr>
          <w:sz w:val="18"/>
          <w:szCs w:val="18"/>
        </w:rPr>
        <w:t xml:space="preserve"> kdykoli, bez důvodu či z jakéhokoli důvodu</w:t>
      </w:r>
      <w:r w:rsidR="00CC4DC5" w:rsidRPr="001E793F">
        <w:rPr>
          <w:sz w:val="18"/>
          <w:szCs w:val="18"/>
        </w:rPr>
        <w:t>,</w:t>
      </w:r>
      <w:r w:rsidR="006841AA" w:rsidRPr="001E793F">
        <w:rPr>
          <w:sz w:val="18"/>
          <w:szCs w:val="18"/>
        </w:rPr>
        <w:t xml:space="preserve"> </w:t>
      </w:r>
      <w:r w:rsidRPr="001E793F">
        <w:rPr>
          <w:sz w:val="18"/>
          <w:szCs w:val="18"/>
        </w:rPr>
        <w:t xml:space="preserve">a </w:t>
      </w:r>
      <w:r w:rsidR="00CC4DC5" w:rsidRPr="001E793F">
        <w:rPr>
          <w:sz w:val="18"/>
          <w:szCs w:val="18"/>
        </w:rPr>
        <w:t xml:space="preserve">to </w:t>
      </w:r>
      <w:r w:rsidRPr="001E793F">
        <w:rPr>
          <w:sz w:val="18"/>
          <w:szCs w:val="18"/>
        </w:rPr>
        <w:t xml:space="preserve">bez jakýchkoli sankcí </w:t>
      </w:r>
      <w:r w:rsidR="00BF1D68" w:rsidRPr="001E793F">
        <w:rPr>
          <w:sz w:val="18"/>
          <w:szCs w:val="18"/>
        </w:rPr>
        <w:t>včetně případných nároků prodávajícího na náhradu škody</w:t>
      </w:r>
      <w:r w:rsidR="00072F29" w:rsidRPr="001E793F">
        <w:rPr>
          <w:sz w:val="18"/>
          <w:szCs w:val="18"/>
        </w:rPr>
        <w:t>, odstupné</w:t>
      </w:r>
      <w:r w:rsidR="00BF1D68" w:rsidRPr="001E793F">
        <w:rPr>
          <w:sz w:val="18"/>
          <w:szCs w:val="18"/>
        </w:rPr>
        <w:t xml:space="preserve"> či </w:t>
      </w:r>
      <w:r w:rsidR="00072F29" w:rsidRPr="001E793F">
        <w:rPr>
          <w:sz w:val="18"/>
          <w:szCs w:val="18"/>
        </w:rPr>
        <w:t xml:space="preserve">jiných finančních nároků, a to </w:t>
      </w:r>
      <w:r w:rsidRPr="001E793F">
        <w:rPr>
          <w:sz w:val="18"/>
          <w:szCs w:val="18"/>
        </w:rPr>
        <w:t>do okamžiku</w:t>
      </w:r>
      <w:r w:rsidR="003B6466" w:rsidRPr="001E793F">
        <w:rPr>
          <w:sz w:val="18"/>
          <w:szCs w:val="18"/>
        </w:rPr>
        <w:t>,</w:t>
      </w:r>
      <w:r w:rsidRPr="001E793F">
        <w:rPr>
          <w:sz w:val="18"/>
          <w:szCs w:val="18"/>
        </w:rPr>
        <w:t xml:space="preserve"> než dojde </w:t>
      </w:r>
      <w:r w:rsidR="0092734B" w:rsidRPr="001E793F">
        <w:rPr>
          <w:sz w:val="18"/>
          <w:szCs w:val="18"/>
        </w:rPr>
        <w:t>k dodání zboží. Je-li smlouva splněna částečně, má se v případě odstoupení od smlouvy za to, že kupující odstupuje pouze od zbývající části plnění</w:t>
      </w:r>
      <w:r w:rsidR="00356034" w:rsidRPr="001E793F">
        <w:rPr>
          <w:sz w:val="18"/>
          <w:szCs w:val="18"/>
        </w:rPr>
        <w:t>, které dosud nebylo dodáno</w:t>
      </w:r>
      <w:r w:rsidRPr="001E793F">
        <w:rPr>
          <w:sz w:val="18"/>
          <w:szCs w:val="18"/>
        </w:rPr>
        <w:t>.</w:t>
      </w:r>
      <w:r w:rsidR="00BF1D68" w:rsidRPr="001E793F">
        <w:rPr>
          <w:sz w:val="18"/>
          <w:szCs w:val="18"/>
        </w:rPr>
        <w:t xml:space="preserve"> Kupující je též oprávněn </w:t>
      </w:r>
      <w:r w:rsidR="00244C2D" w:rsidRPr="001E793F">
        <w:rPr>
          <w:sz w:val="18"/>
          <w:szCs w:val="18"/>
        </w:rPr>
        <w:t xml:space="preserve">bez jakýchkoli sankcí a finanční odpovědnosti </w:t>
      </w:r>
      <w:r w:rsidR="00BF1D68" w:rsidRPr="001E793F">
        <w:rPr>
          <w:sz w:val="18"/>
          <w:szCs w:val="18"/>
        </w:rPr>
        <w:t xml:space="preserve">kdykoli oznámit prodávajícímu, že pozastavuje tuto smlouvu a dočasně neodebere jakýkoli předmět koupě </w:t>
      </w:r>
      <w:r w:rsidR="0092734B" w:rsidRPr="001E793F">
        <w:rPr>
          <w:sz w:val="18"/>
          <w:szCs w:val="18"/>
        </w:rPr>
        <w:t xml:space="preserve">(jakékoli zboží či jeho část) </w:t>
      </w:r>
      <w:r w:rsidR="00BF1D68" w:rsidRPr="001E793F">
        <w:rPr>
          <w:sz w:val="18"/>
          <w:szCs w:val="18"/>
        </w:rPr>
        <w:t xml:space="preserve">z této smlouvy plynoucí. </w:t>
      </w:r>
      <w:r w:rsidR="00C82528" w:rsidRPr="001E793F">
        <w:rPr>
          <w:sz w:val="18"/>
          <w:szCs w:val="18"/>
        </w:rPr>
        <w:t xml:space="preserve"> </w:t>
      </w:r>
    </w:p>
    <w:p w14:paraId="5325E2F3" w14:textId="78503336" w:rsidR="009C23C4" w:rsidRPr="001E793F" w:rsidRDefault="007C1AD7" w:rsidP="007A2501">
      <w:pPr>
        <w:pStyle w:val="Numm2"/>
        <w:jc w:val="both"/>
        <w:rPr>
          <w:sz w:val="18"/>
          <w:szCs w:val="18"/>
        </w:rPr>
      </w:pPr>
      <w:r>
        <w:rPr>
          <w:sz w:val="18"/>
          <w:szCs w:val="18"/>
        </w:rPr>
        <w:t>Tato</w:t>
      </w:r>
      <w:r w:rsidR="009C23C4" w:rsidRPr="001E793F">
        <w:rPr>
          <w:sz w:val="18"/>
          <w:szCs w:val="18"/>
        </w:rPr>
        <w:t xml:space="preserve"> smlouva </w:t>
      </w:r>
      <w:r>
        <w:rPr>
          <w:sz w:val="18"/>
          <w:szCs w:val="18"/>
        </w:rPr>
        <w:t xml:space="preserve">je </w:t>
      </w:r>
      <w:r w:rsidR="009C23C4" w:rsidRPr="001E793F">
        <w:rPr>
          <w:sz w:val="18"/>
          <w:szCs w:val="18"/>
        </w:rPr>
        <w:t xml:space="preserve">uzavírána v rámci projektu financovaného z dotačních peněžních prostředků, </w:t>
      </w:r>
      <w:r>
        <w:rPr>
          <w:sz w:val="18"/>
          <w:szCs w:val="18"/>
        </w:rPr>
        <w:t>proto</w:t>
      </w:r>
      <w:r w:rsidR="009C23C4" w:rsidRPr="001E793F">
        <w:rPr>
          <w:sz w:val="18"/>
          <w:szCs w:val="18"/>
        </w:rPr>
        <w:t>:</w:t>
      </w:r>
    </w:p>
    <w:p w14:paraId="6F806801" w14:textId="77777777" w:rsidR="009C23C4" w:rsidRPr="001E793F" w:rsidRDefault="009C23C4" w:rsidP="00C20281">
      <w:pPr>
        <w:pStyle w:val="Numm3"/>
        <w:jc w:val="both"/>
        <w:rPr>
          <w:sz w:val="18"/>
          <w:szCs w:val="18"/>
        </w:rPr>
      </w:pPr>
      <w:r w:rsidRPr="001E793F">
        <w:rPr>
          <w:sz w:val="18"/>
          <w:szCs w:val="18"/>
        </w:rPr>
        <w:t>Prodávající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zákon č. 235/2004 Sb., o dani z přidané hodnoty);</w:t>
      </w:r>
    </w:p>
    <w:p w14:paraId="51CB3225" w14:textId="77777777" w:rsidR="009C23C4" w:rsidRPr="001E793F" w:rsidRDefault="004678BE" w:rsidP="00C20281">
      <w:pPr>
        <w:pStyle w:val="Numm3"/>
        <w:jc w:val="both"/>
        <w:rPr>
          <w:sz w:val="18"/>
          <w:szCs w:val="18"/>
        </w:rPr>
      </w:pPr>
      <w:r w:rsidRPr="001E793F">
        <w:rPr>
          <w:sz w:val="18"/>
          <w:szCs w:val="18"/>
        </w:rPr>
        <w:t>Dojde-li v důsledku prodlení prodávajícího či v důsledku jiného</w:t>
      </w:r>
      <w:r w:rsidR="00AA09FB" w:rsidRPr="001E793F">
        <w:rPr>
          <w:sz w:val="18"/>
          <w:szCs w:val="18"/>
        </w:rPr>
        <w:t xml:space="preserve"> porušení povinností pro prodávajícího</w:t>
      </w:r>
      <w:r w:rsidRPr="001E793F">
        <w:rPr>
          <w:sz w:val="18"/>
          <w:szCs w:val="18"/>
        </w:rPr>
        <w:t xml:space="preserve"> plynoucích z této smlouvy k nepřiznání, krácení či odepření dotace na nákup předmětu koupě</w:t>
      </w:r>
      <w:r w:rsidR="0014691A" w:rsidRPr="001E793F">
        <w:rPr>
          <w:sz w:val="18"/>
          <w:szCs w:val="18"/>
        </w:rPr>
        <w:t xml:space="preserve"> kupujícímu</w:t>
      </w:r>
      <w:r w:rsidRPr="001E793F">
        <w:rPr>
          <w:sz w:val="18"/>
          <w:szCs w:val="18"/>
        </w:rPr>
        <w:t xml:space="preserve">, zavazuje se prodávající </w:t>
      </w:r>
      <w:r w:rsidR="007C2E68" w:rsidRPr="001E793F">
        <w:rPr>
          <w:sz w:val="18"/>
          <w:szCs w:val="18"/>
        </w:rPr>
        <w:t xml:space="preserve">pro takové porušení povinností </w:t>
      </w:r>
      <w:r w:rsidRPr="001E793F">
        <w:rPr>
          <w:sz w:val="18"/>
          <w:szCs w:val="18"/>
        </w:rPr>
        <w:t>uhradit kupujícímu smluvní pokutu odpovídající částce, jež nebyla na dotaci přiznána, o kterou byla dotace krácena anebo jež byla kupujícímu v důsledku porušení těchto povinností prodávajícím jinak odepřena.</w:t>
      </w:r>
    </w:p>
    <w:p w14:paraId="383B17AE" w14:textId="77777777" w:rsidR="007A2501" w:rsidRPr="001E793F" w:rsidRDefault="007A2501" w:rsidP="007A2501">
      <w:pPr>
        <w:pStyle w:val="Numm2"/>
        <w:jc w:val="both"/>
        <w:rPr>
          <w:sz w:val="18"/>
          <w:szCs w:val="18"/>
        </w:rPr>
      </w:pPr>
      <w:r w:rsidRPr="001E793F">
        <w:rPr>
          <w:sz w:val="18"/>
          <w:szCs w:val="18"/>
        </w:rPr>
        <w:t xml:space="preserve">Tato smlouva nahrazuje veškerá předchozí ústní </w:t>
      </w:r>
      <w:r w:rsidR="009700B2" w:rsidRPr="001E793F">
        <w:rPr>
          <w:sz w:val="18"/>
          <w:szCs w:val="18"/>
        </w:rPr>
        <w:t xml:space="preserve">i písemná </w:t>
      </w:r>
      <w:r w:rsidRPr="001E793F">
        <w:rPr>
          <w:sz w:val="18"/>
          <w:szCs w:val="18"/>
        </w:rPr>
        <w:t>ujednání ve vztahu k předmětu a obsahu této smlouvy a je úplným projevem vůle smluvních stran k předmětu této smlouvy</w:t>
      </w:r>
      <w:r w:rsidR="009D67E2" w:rsidRPr="001E793F">
        <w:rPr>
          <w:sz w:val="18"/>
          <w:szCs w:val="18"/>
        </w:rPr>
        <w:t>, není-li touto smlouvou stanoveno jinak</w:t>
      </w:r>
      <w:r w:rsidRPr="001E793F">
        <w:rPr>
          <w:sz w:val="18"/>
          <w:szCs w:val="18"/>
        </w:rPr>
        <w:t>.</w:t>
      </w:r>
    </w:p>
    <w:p w14:paraId="4E083EE8" w14:textId="77777777" w:rsidR="007A2501" w:rsidRPr="001E793F" w:rsidRDefault="007A2501" w:rsidP="007A2501">
      <w:pPr>
        <w:pStyle w:val="Numm2"/>
        <w:jc w:val="both"/>
        <w:rPr>
          <w:sz w:val="18"/>
          <w:szCs w:val="18"/>
        </w:rPr>
      </w:pPr>
      <w:r w:rsidRPr="001E793F">
        <w:rPr>
          <w:sz w:val="18"/>
          <w:szCs w:val="18"/>
        </w:rPr>
        <w:t xml:space="preserve">Změny a doplňky této smlouvy vyžadují formu písemného dodatku, podepsaného oběma smluvními stranami. </w:t>
      </w:r>
    </w:p>
    <w:p w14:paraId="2D623C2C" w14:textId="77777777" w:rsidR="007A2501" w:rsidRPr="001E793F" w:rsidRDefault="007A2501" w:rsidP="007A2501">
      <w:pPr>
        <w:pStyle w:val="Numm2"/>
        <w:jc w:val="both"/>
        <w:rPr>
          <w:sz w:val="18"/>
          <w:szCs w:val="18"/>
        </w:rPr>
      </w:pPr>
      <w:r w:rsidRPr="001E793F">
        <w:rPr>
          <w:sz w:val="18"/>
          <w:szCs w:val="18"/>
        </w:rPr>
        <w:t>Práva a povinnosti z této smlouvy se vztahují v plném rozsahu i na případné právní nástupce obou smluvních stran.</w:t>
      </w:r>
    </w:p>
    <w:p w14:paraId="2CAB416C" w14:textId="77777777" w:rsidR="007A2501" w:rsidRPr="001E793F" w:rsidRDefault="007A2501" w:rsidP="007A2501">
      <w:pPr>
        <w:pStyle w:val="Numm2"/>
        <w:jc w:val="both"/>
        <w:rPr>
          <w:sz w:val="18"/>
          <w:szCs w:val="18"/>
        </w:rPr>
      </w:pPr>
      <w:r w:rsidRPr="001E793F">
        <w:rPr>
          <w:sz w:val="18"/>
          <w:szCs w:val="18"/>
        </w:rPr>
        <w:t>Doručování písemností dle této smlouvy je možné písemně prostřednictvím doručovatele pošty do sídla účastníků této smlouvy uvedených v záhlaví této smlouvy. Nedojde-li k doručení písemnosti druhé smluvní straně či bude-li sporným datum doručení písemnosti, považuje se za termín doručení třetí den po prokazatelném odeslání písemnosti. Doručování je možné rovněž prostřednictvím emailu. Elektronické adresy účastníků této smlouvy, na které je možné činit právní úkony i bez certifikovaného podpisu, jsou uvedeny v záhlaví této smlouvy.  Emailová zpráva je prokazatelně doručená v případě, kdy bude doručení prokázáno: a) odesláním emailové zprávy a současně b) doručením doručenky odesilateli o přijetí zprávy do emailové schránky adresáta, c) při současném splnění podmínky, že adresátem nebo/a odesílatelem budou emailové adresy uvedené v záhlaví této smlouvy.</w:t>
      </w:r>
    </w:p>
    <w:p w14:paraId="40F9931E" w14:textId="77777777" w:rsidR="009700B2" w:rsidRPr="001E793F" w:rsidRDefault="009700B2" w:rsidP="007A2501">
      <w:pPr>
        <w:pStyle w:val="Numm2"/>
        <w:jc w:val="both"/>
        <w:rPr>
          <w:sz w:val="18"/>
          <w:szCs w:val="18"/>
        </w:rPr>
      </w:pPr>
      <w:r w:rsidRPr="001E793F">
        <w:rPr>
          <w:sz w:val="18"/>
          <w:szCs w:val="18"/>
        </w:rPr>
        <w:t>Vznikne-li kterékoli smluvní straně nárok na úhradu smluvní pokuty dle této smlouvy, není vznikem takového nároku dotčeno právo na náhradu škody, které náleží poškozené straně vedle případného nároku na smluvní pokutu.</w:t>
      </w:r>
    </w:p>
    <w:p w14:paraId="418DB94B" w14:textId="77777777" w:rsidR="007A2501" w:rsidRPr="001E793F" w:rsidRDefault="007A2501" w:rsidP="007A2501">
      <w:pPr>
        <w:pStyle w:val="Numm2"/>
        <w:jc w:val="both"/>
        <w:rPr>
          <w:sz w:val="18"/>
          <w:szCs w:val="18"/>
        </w:rPr>
      </w:pPr>
      <w:r w:rsidRPr="001E793F">
        <w:rPr>
          <w:sz w:val="18"/>
          <w:szCs w:val="18"/>
        </w:rPr>
        <w:t>V případě, že se některé z ustanovení této smlouvy stane neplatným</w:t>
      </w:r>
      <w:r w:rsidR="009700B2" w:rsidRPr="001E793F">
        <w:rPr>
          <w:sz w:val="18"/>
          <w:szCs w:val="18"/>
        </w:rPr>
        <w:t xml:space="preserve"> nebo neúčinným</w:t>
      </w:r>
      <w:r w:rsidRPr="001E793F">
        <w:rPr>
          <w:sz w:val="18"/>
          <w:szCs w:val="18"/>
        </w:rPr>
        <w:t xml:space="preserve">, nebude tím dotčena platnost </w:t>
      </w:r>
      <w:r w:rsidR="009700B2" w:rsidRPr="001E793F">
        <w:rPr>
          <w:sz w:val="18"/>
          <w:szCs w:val="18"/>
        </w:rPr>
        <w:t xml:space="preserve">nebo účinnost </w:t>
      </w:r>
      <w:r w:rsidRPr="001E793F">
        <w:rPr>
          <w:sz w:val="18"/>
          <w:szCs w:val="18"/>
        </w:rPr>
        <w:t xml:space="preserve">ostatních ustanovení. Neplatné </w:t>
      </w:r>
      <w:r w:rsidR="009700B2" w:rsidRPr="001E793F">
        <w:rPr>
          <w:sz w:val="18"/>
          <w:szCs w:val="18"/>
        </w:rPr>
        <w:t xml:space="preserve">či neúčinné </w:t>
      </w:r>
      <w:r w:rsidRPr="001E793F">
        <w:rPr>
          <w:sz w:val="18"/>
          <w:szCs w:val="18"/>
        </w:rPr>
        <w:t xml:space="preserve">ustanovení bude nahrazeno takovým platným </w:t>
      </w:r>
      <w:r w:rsidR="009700B2" w:rsidRPr="001E793F">
        <w:rPr>
          <w:sz w:val="18"/>
          <w:szCs w:val="18"/>
        </w:rPr>
        <w:t xml:space="preserve">a účinným </w:t>
      </w:r>
      <w:r w:rsidRPr="001E793F">
        <w:rPr>
          <w:sz w:val="18"/>
          <w:szCs w:val="18"/>
        </w:rPr>
        <w:t xml:space="preserve">ustanovením, které se právně přípustným způsobem co nejvíce přibližuje hospodářskému účelu zamýšlenému oběma smluvními stranami při uzavření </w:t>
      </w:r>
      <w:r w:rsidR="009700B2" w:rsidRPr="001E793F">
        <w:rPr>
          <w:sz w:val="18"/>
          <w:szCs w:val="18"/>
        </w:rPr>
        <w:t xml:space="preserve">této </w:t>
      </w:r>
      <w:r w:rsidRPr="001E793F">
        <w:rPr>
          <w:sz w:val="18"/>
          <w:szCs w:val="18"/>
        </w:rPr>
        <w:t>smlouvy. Totéž platí pro případné mezery ve smlouvě.</w:t>
      </w:r>
    </w:p>
    <w:p w14:paraId="750A5273" w14:textId="131CD765" w:rsidR="007A2501" w:rsidRDefault="007A2501" w:rsidP="007A2501">
      <w:pPr>
        <w:pStyle w:val="Numm2"/>
        <w:jc w:val="both"/>
        <w:rPr>
          <w:sz w:val="18"/>
          <w:szCs w:val="18"/>
        </w:rPr>
      </w:pPr>
      <w:r w:rsidRPr="001E793F">
        <w:rPr>
          <w:sz w:val="18"/>
          <w:szCs w:val="18"/>
        </w:rPr>
        <w:t>Smlouva nabývá platnosti dnem podpisu oběma smluvními stranami.</w:t>
      </w:r>
    </w:p>
    <w:p w14:paraId="777EF7EF" w14:textId="378CA019" w:rsidR="00BD6C6F" w:rsidRPr="007C1AD7" w:rsidRDefault="00BD6C6F" w:rsidP="00150A18">
      <w:pPr>
        <w:pStyle w:val="Numm2"/>
        <w:jc w:val="both"/>
        <w:rPr>
          <w:sz w:val="18"/>
          <w:szCs w:val="18"/>
        </w:rPr>
      </w:pPr>
      <w:r w:rsidRPr="007C1AD7">
        <w:rPr>
          <w:sz w:val="18"/>
          <w:szCs w:val="18"/>
        </w:rPr>
        <w:lastRenderedPageBreak/>
        <w:t xml:space="preserve">Smlouva nabývá účinnosti dnem </w:t>
      </w:r>
      <w:r w:rsidR="007C1AD7" w:rsidRPr="007C1AD7">
        <w:rPr>
          <w:sz w:val="18"/>
          <w:szCs w:val="18"/>
        </w:rPr>
        <w:t>uveřejnění</w:t>
      </w:r>
      <w:r w:rsidRPr="007C1AD7">
        <w:rPr>
          <w:sz w:val="18"/>
          <w:szCs w:val="18"/>
        </w:rPr>
        <w:t xml:space="preserve"> smlouvy </w:t>
      </w:r>
      <w:r w:rsidR="007C1AD7" w:rsidRPr="007C1AD7">
        <w:rPr>
          <w:sz w:val="18"/>
          <w:szCs w:val="18"/>
        </w:rPr>
        <w:t>ve veřejně dostupném registru smluv dle zákona č. 340/2015 Sb.,</w:t>
      </w:r>
      <w:r w:rsidR="007C1AD7">
        <w:rPr>
          <w:sz w:val="18"/>
          <w:szCs w:val="18"/>
        </w:rPr>
        <w:t xml:space="preserve"> </w:t>
      </w:r>
      <w:r w:rsidR="007C1AD7" w:rsidRPr="007C1AD7">
        <w:rPr>
          <w:sz w:val="18"/>
          <w:szCs w:val="18"/>
        </w:rPr>
        <w:t>v platném znění (dále jen „Registr smluv“)</w:t>
      </w:r>
      <w:r w:rsidRPr="007C1AD7">
        <w:rPr>
          <w:sz w:val="18"/>
          <w:szCs w:val="18"/>
        </w:rPr>
        <w:t>.</w:t>
      </w:r>
      <w:r w:rsidR="007C1AD7">
        <w:rPr>
          <w:sz w:val="18"/>
          <w:szCs w:val="18"/>
        </w:rPr>
        <w:t xml:space="preserve"> </w:t>
      </w:r>
      <w:r w:rsidR="007C1AD7" w:rsidRPr="007C1AD7">
        <w:rPr>
          <w:sz w:val="18"/>
          <w:szCs w:val="18"/>
        </w:rPr>
        <w:t xml:space="preserve">Zveřejnění smlouvy provede </w:t>
      </w:r>
      <w:r w:rsidR="007C1AD7">
        <w:rPr>
          <w:sz w:val="18"/>
          <w:szCs w:val="18"/>
        </w:rPr>
        <w:t xml:space="preserve">kupující. </w:t>
      </w:r>
      <w:r w:rsidR="007C1AD7" w:rsidRPr="007C1AD7">
        <w:rPr>
          <w:sz w:val="18"/>
          <w:szCs w:val="18"/>
        </w:rPr>
        <w:t xml:space="preserve">O datu zveřejnění smlouvy bude </w:t>
      </w:r>
      <w:r w:rsidR="007C1AD7">
        <w:rPr>
          <w:sz w:val="18"/>
          <w:szCs w:val="18"/>
        </w:rPr>
        <w:t xml:space="preserve">kupující </w:t>
      </w:r>
      <w:r w:rsidR="007C1AD7" w:rsidRPr="007C1AD7">
        <w:rPr>
          <w:sz w:val="18"/>
          <w:szCs w:val="18"/>
        </w:rPr>
        <w:t>informov</w:t>
      </w:r>
      <w:r w:rsidR="007C1AD7">
        <w:rPr>
          <w:sz w:val="18"/>
          <w:szCs w:val="18"/>
        </w:rPr>
        <w:t>at prodávajícího</w:t>
      </w:r>
      <w:r w:rsidR="007C1AD7" w:rsidRPr="007C1AD7">
        <w:rPr>
          <w:sz w:val="18"/>
          <w:szCs w:val="18"/>
        </w:rPr>
        <w:t xml:space="preserve"> prostřednictvím e</w:t>
      </w:r>
      <w:r w:rsidR="001F551E">
        <w:rPr>
          <w:sz w:val="18"/>
          <w:szCs w:val="18"/>
        </w:rPr>
        <w:t>-</w:t>
      </w:r>
      <w:r w:rsidR="007C1AD7" w:rsidRPr="007C1AD7">
        <w:rPr>
          <w:sz w:val="18"/>
          <w:szCs w:val="18"/>
        </w:rPr>
        <w:t>mail</w:t>
      </w:r>
      <w:r w:rsidR="001F551E">
        <w:rPr>
          <w:sz w:val="18"/>
          <w:szCs w:val="18"/>
        </w:rPr>
        <w:t>ové adresy prodávajícího</w:t>
      </w:r>
      <w:r w:rsidR="007C1AD7" w:rsidRPr="007C1AD7">
        <w:rPr>
          <w:sz w:val="18"/>
          <w:szCs w:val="18"/>
        </w:rPr>
        <w:t xml:space="preserve">: </w:t>
      </w:r>
      <w:r w:rsidR="007C1AD7" w:rsidRPr="001F551E">
        <w:rPr>
          <w:sz w:val="18"/>
          <w:szCs w:val="18"/>
          <w:highlight w:val="yellow"/>
        </w:rPr>
        <w:t>…………………@…………</w:t>
      </w:r>
      <w:proofErr w:type="gramStart"/>
      <w:r w:rsidR="007C1AD7" w:rsidRPr="001F551E">
        <w:rPr>
          <w:sz w:val="18"/>
          <w:szCs w:val="18"/>
          <w:highlight w:val="yellow"/>
        </w:rPr>
        <w:t>…….</w:t>
      </w:r>
      <w:proofErr w:type="gramEnd"/>
      <w:r w:rsidR="001F551E">
        <w:rPr>
          <w:sz w:val="18"/>
          <w:szCs w:val="18"/>
        </w:rPr>
        <w:t xml:space="preserve"> . </w:t>
      </w:r>
      <w:r w:rsidR="001F551E" w:rsidRPr="001F551E">
        <w:rPr>
          <w:sz w:val="18"/>
          <w:szCs w:val="18"/>
        </w:rPr>
        <w:t xml:space="preserve">V případě, že </w:t>
      </w:r>
      <w:r w:rsidR="001F551E">
        <w:rPr>
          <w:sz w:val="18"/>
          <w:szCs w:val="18"/>
        </w:rPr>
        <w:t>kupující</w:t>
      </w:r>
      <w:r w:rsidR="001F551E" w:rsidRPr="001F551E">
        <w:rPr>
          <w:sz w:val="18"/>
          <w:szCs w:val="18"/>
        </w:rPr>
        <w:t xml:space="preserve"> nezveřejní tuto smlouvu v Registru smluv do 30 dnů od jejího podpisu, má právo tuto smlouvu zveřejnit v Registru smluv </w:t>
      </w:r>
      <w:r w:rsidR="001F551E">
        <w:rPr>
          <w:sz w:val="18"/>
          <w:szCs w:val="18"/>
        </w:rPr>
        <w:t>prodávající</w:t>
      </w:r>
      <w:r w:rsidR="001F551E" w:rsidRPr="001F551E">
        <w:rPr>
          <w:sz w:val="18"/>
          <w:szCs w:val="18"/>
        </w:rPr>
        <w:t>.</w:t>
      </w:r>
      <w:r w:rsidR="001F551E">
        <w:rPr>
          <w:sz w:val="18"/>
          <w:szCs w:val="18"/>
        </w:rPr>
        <w:t xml:space="preserve"> </w:t>
      </w:r>
      <w:r w:rsidR="001F551E" w:rsidRPr="001F551E">
        <w:rPr>
          <w:sz w:val="18"/>
          <w:szCs w:val="18"/>
        </w:rPr>
        <w:t>V případě, že tato smlouva nebude zveřejněna</w:t>
      </w:r>
      <w:r w:rsidR="001F551E">
        <w:rPr>
          <w:sz w:val="18"/>
          <w:szCs w:val="18"/>
        </w:rPr>
        <w:t xml:space="preserve"> v Registru smluv</w:t>
      </w:r>
      <w:r w:rsidR="001F551E" w:rsidRPr="001F551E">
        <w:rPr>
          <w:sz w:val="18"/>
          <w:szCs w:val="18"/>
        </w:rPr>
        <w:t xml:space="preserve"> ani do 90 dnů od jejího podpisu, stává se tato smlouva neplatnou od samého počátku.</w:t>
      </w:r>
    </w:p>
    <w:p w14:paraId="280A0EAC" w14:textId="443EB08B" w:rsidR="00CB14E6" w:rsidRPr="001E793F" w:rsidRDefault="007A2501" w:rsidP="00150A18">
      <w:pPr>
        <w:pStyle w:val="Numm2"/>
        <w:jc w:val="both"/>
        <w:rPr>
          <w:sz w:val="18"/>
          <w:szCs w:val="18"/>
        </w:rPr>
      </w:pPr>
      <w:r w:rsidRPr="001E793F">
        <w:rPr>
          <w:sz w:val="18"/>
          <w:szCs w:val="18"/>
        </w:rPr>
        <w:t>Smlouva je vyhotovena celkem ve dvou stejnopisech, z nichž každá smluvní strana obdrží jeden. Každý ze stejnopisů je považován za originál smlouvy.</w:t>
      </w:r>
      <w:r w:rsidR="001F551E">
        <w:rPr>
          <w:sz w:val="18"/>
          <w:szCs w:val="18"/>
        </w:rPr>
        <w:t xml:space="preserve"> </w:t>
      </w:r>
      <w:r w:rsidR="001F551E" w:rsidRPr="001F551E">
        <w:rPr>
          <w:sz w:val="18"/>
          <w:szCs w:val="18"/>
        </w:rPr>
        <w:t>V případě, že obě smluvní strany opatří tuto smlouvu elektronickým podpisem, je tato smlouva uzavřena pouze v elektronickém originále.</w:t>
      </w:r>
    </w:p>
    <w:p w14:paraId="24E1B0EE" w14:textId="77777777" w:rsidR="00CB14E6" w:rsidRPr="001E793F" w:rsidRDefault="00CB14E6" w:rsidP="008270FA">
      <w:pPr>
        <w:rPr>
          <w:sz w:val="18"/>
          <w:szCs w:val="18"/>
        </w:rPr>
      </w:pPr>
    </w:p>
    <w:p w14:paraId="014D6924" w14:textId="77777777" w:rsidR="00980EFF" w:rsidRPr="001E793F" w:rsidRDefault="00980EFF" w:rsidP="008270FA">
      <w:pPr>
        <w:rPr>
          <w:sz w:val="18"/>
          <w:szCs w:val="18"/>
        </w:rPr>
      </w:pPr>
      <w:r w:rsidRPr="001E793F">
        <w:rPr>
          <w:sz w:val="18"/>
          <w:szCs w:val="18"/>
        </w:rPr>
        <w:t>Smluvní strany prohlašují, že tato smlouva tak, jak byla sepsána, odpovídá jejich pravé vůli, a na důkaz toho připojují své podpisy.</w:t>
      </w:r>
    </w:p>
    <w:p w14:paraId="11C732EB" w14:textId="757C1BF1" w:rsidR="00980EFF" w:rsidRDefault="00980EFF" w:rsidP="008270FA">
      <w:pPr>
        <w:rPr>
          <w:sz w:val="18"/>
          <w:szCs w:val="18"/>
        </w:rPr>
      </w:pPr>
    </w:p>
    <w:p w14:paraId="3548D214" w14:textId="77777777" w:rsidR="001F551E" w:rsidRPr="001E793F" w:rsidRDefault="001F551E" w:rsidP="008270FA">
      <w:pPr>
        <w:rPr>
          <w:sz w:val="18"/>
          <w:szCs w:val="18"/>
        </w:rPr>
      </w:pPr>
    </w:p>
    <w:p w14:paraId="21F914A0" w14:textId="77777777" w:rsidR="00980EFF" w:rsidRPr="001E793F" w:rsidRDefault="00980EFF" w:rsidP="008270FA">
      <w:pPr>
        <w:rPr>
          <w:sz w:val="18"/>
          <w:szCs w:val="18"/>
        </w:rPr>
      </w:pPr>
    </w:p>
    <w:tbl>
      <w:tblPr>
        <w:tblW w:w="0" w:type="auto"/>
        <w:tblLayout w:type="fixed"/>
        <w:tblCellMar>
          <w:left w:w="70" w:type="dxa"/>
          <w:right w:w="70" w:type="dxa"/>
        </w:tblCellMar>
        <w:tblLook w:val="0000" w:firstRow="0" w:lastRow="0" w:firstColumn="0" w:lastColumn="0" w:noHBand="0" w:noVBand="0"/>
      </w:tblPr>
      <w:tblGrid>
        <w:gridCol w:w="4181"/>
        <w:gridCol w:w="567"/>
        <w:gridCol w:w="4066"/>
      </w:tblGrid>
      <w:tr w:rsidR="00980EFF" w:rsidRPr="001E793F" w14:paraId="6FDC1F3F" w14:textId="77777777">
        <w:tc>
          <w:tcPr>
            <w:tcW w:w="4181" w:type="dxa"/>
            <w:tcBorders>
              <w:bottom w:val="single" w:sz="4" w:space="0" w:color="auto"/>
            </w:tcBorders>
          </w:tcPr>
          <w:p w14:paraId="6B990664" w14:textId="77777777" w:rsidR="00980EFF" w:rsidRPr="001E793F" w:rsidRDefault="00980EFF" w:rsidP="008270FA">
            <w:pPr>
              <w:rPr>
                <w:sz w:val="18"/>
                <w:szCs w:val="18"/>
              </w:rPr>
            </w:pPr>
            <w:r w:rsidRPr="001E793F">
              <w:rPr>
                <w:sz w:val="18"/>
                <w:szCs w:val="18"/>
              </w:rPr>
              <w:t>V</w:t>
            </w:r>
            <w:r w:rsidR="00003A06" w:rsidRPr="001E793F">
              <w:rPr>
                <w:sz w:val="18"/>
                <w:szCs w:val="18"/>
              </w:rPr>
              <w:t> </w:t>
            </w:r>
            <w:r w:rsidR="00B63F6E" w:rsidRPr="001E793F">
              <w:rPr>
                <w:sz w:val="18"/>
                <w:szCs w:val="18"/>
              </w:rPr>
              <w:t>Opavě</w:t>
            </w:r>
            <w:r w:rsidR="00CB14E6" w:rsidRPr="001E793F">
              <w:rPr>
                <w:sz w:val="18"/>
                <w:szCs w:val="18"/>
              </w:rPr>
              <w:t xml:space="preserve"> </w:t>
            </w:r>
            <w:r w:rsidRPr="001E793F">
              <w:rPr>
                <w:sz w:val="18"/>
                <w:szCs w:val="18"/>
              </w:rPr>
              <w:t xml:space="preserve">dne </w:t>
            </w:r>
            <w:r w:rsidR="00003A06" w:rsidRPr="001E793F">
              <w:rPr>
                <w:sz w:val="18"/>
                <w:szCs w:val="18"/>
              </w:rPr>
              <w:t>_____________</w:t>
            </w:r>
          </w:p>
          <w:p w14:paraId="68971EBA" w14:textId="0456AC5C" w:rsidR="00980EFF" w:rsidRDefault="00980EFF" w:rsidP="008270FA">
            <w:pPr>
              <w:rPr>
                <w:sz w:val="18"/>
                <w:szCs w:val="18"/>
              </w:rPr>
            </w:pPr>
          </w:p>
          <w:p w14:paraId="0C1F0304" w14:textId="1CC36FC5" w:rsidR="001F551E" w:rsidRDefault="001F551E" w:rsidP="008270FA">
            <w:pPr>
              <w:rPr>
                <w:sz w:val="18"/>
                <w:szCs w:val="18"/>
              </w:rPr>
            </w:pPr>
          </w:p>
          <w:p w14:paraId="10A39EB4" w14:textId="77777777" w:rsidR="001F551E" w:rsidRPr="001E793F" w:rsidRDefault="001F551E" w:rsidP="008270FA">
            <w:pPr>
              <w:rPr>
                <w:sz w:val="18"/>
                <w:szCs w:val="18"/>
              </w:rPr>
            </w:pPr>
          </w:p>
          <w:p w14:paraId="0882B97D" w14:textId="77777777" w:rsidR="00980EFF" w:rsidRPr="001E793F" w:rsidRDefault="00980EFF" w:rsidP="008270FA">
            <w:pPr>
              <w:rPr>
                <w:sz w:val="18"/>
                <w:szCs w:val="18"/>
              </w:rPr>
            </w:pPr>
          </w:p>
        </w:tc>
        <w:tc>
          <w:tcPr>
            <w:tcW w:w="567" w:type="dxa"/>
          </w:tcPr>
          <w:p w14:paraId="1A12A3D0" w14:textId="77777777" w:rsidR="00980EFF" w:rsidRPr="001E793F" w:rsidRDefault="00980EFF" w:rsidP="008270FA">
            <w:pPr>
              <w:rPr>
                <w:sz w:val="18"/>
                <w:szCs w:val="18"/>
              </w:rPr>
            </w:pPr>
          </w:p>
        </w:tc>
        <w:tc>
          <w:tcPr>
            <w:tcW w:w="4066" w:type="dxa"/>
            <w:tcBorders>
              <w:bottom w:val="single" w:sz="4" w:space="0" w:color="auto"/>
            </w:tcBorders>
          </w:tcPr>
          <w:p w14:paraId="58232D44" w14:textId="77777777" w:rsidR="00980EFF" w:rsidRPr="001E793F" w:rsidRDefault="00980EFF" w:rsidP="008270FA">
            <w:pPr>
              <w:rPr>
                <w:sz w:val="18"/>
                <w:szCs w:val="18"/>
              </w:rPr>
            </w:pPr>
            <w:r w:rsidRPr="001E793F">
              <w:rPr>
                <w:sz w:val="18"/>
                <w:szCs w:val="18"/>
              </w:rPr>
              <w:t xml:space="preserve">V </w:t>
            </w:r>
            <w:r w:rsidR="00003A06" w:rsidRPr="001E793F">
              <w:rPr>
                <w:sz w:val="18"/>
                <w:szCs w:val="18"/>
              </w:rPr>
              <w:t>_______________</w:t>
            </w:r>
            <w:r w:rsidRPr="001E793F">
              <w:rPr>
                <w:sz w:val="18"/>
                <w:szCs w:val="18"/>
              </w:rPr>
              <w:t xml:space="preserve">dne </w:t>
            </w:r>
            <w:r w:rsidR="00003A06" w:rsidRPr="001E793F">
              <w:rPr>
                <w:sz w:val="18"/>
                <w:szCs w:val="18"/>
              </w:rPr>
              <w:t>_______________</w:t>
            </w:r>
          </w:p>
          <w:p w14:paraId="588C6736" w14:textId="77777777" w:rsidR="002325FE" w:rsidRPr="001E793F" w:rsidRDefault="002325FE" w:rsidP="008270FA">
            <w:pPr>
              <w:rPr>
                <w:sz w:val="18"/>
                <w:szCs w:val="18"/>
              </w:rPr>
            </w:pPr>
          </w:p>
          <w:p w14:paraId="1D6076D5" w14:textId="77777777" w:rsidR="002325FE" w:rsidRPr="001E793F" w:rsidRDefault="002325FE" w:rsidP="008270FA">
            <w:pPr>
              <w:rPr>
                <w:sz w:val="18"/>
                <w:szCs w:val="18"/>
              </w:rPr>
            </w:pPr>
          </w:p>
          <w:p w14:paraId="18BB98A8" w14:textId="77777777" w:rsidR="002325FE" w:rsidRPr="001E793F" w:rsidRDefault="002325FE" w:rsidP="008270FA">
            <w:pPr>
              <w:rPr>
                <w:sz w:val="18"/>
                <w:szCs w:val="18"/>
              </w:rPr>
            </w:pPr>
          </w:p>
        </w:tc>
      </w:tr>
      <w:tr w:rsidR="00980EFF" w:rsidRPr="001E793F" w14:paraId="34D04B9E" w14:textId="77777777">
        <w:tc>
          <w:tcPr>
            <w:tcW w:w="4181" w:type="dxa"/>
          </w:tcPr>
          <w:p w14:paraId="6AA7B942" w14:textId="77777777" w:rsidR="00980EFF" w:rsidRPr="001E793F" w:rsidRDefault="00980EFF" w:rsidP="008270FA">
            <w:pPr>
              <w:jc w:val="center"/>
              <w:rPr>
                <w:sz w:val="18"/>
                <w:szCs w:val="18"/>
              </w:rPr>
            </w:pPr>
          </w:p>
          <w:p w14:paraId="3F7AFF1B" w14:textId="67FF71E4" w:rsidR="00980EFF" w:rsidRPr="001E793F" w:rsidRDefault="00003A06" w:rsidP="008270FA">
            <w:pPr>
              <w:jc w:val="center"/>
              <w:rPr>
                <w:sz w:val="18"/>
                <w:szCs w:val="18"/>
              </w:rPr>
            </w:pPr>
            <w:r w:rsidRPr="001E793F">
              <w:rPr>
                <w:sz w:val="18"/>
                <w:szCs w:val="18"/>
              </w:rPr>
              <w:t xml:space="preserve">Ing. </w:t>
            </w:r>
            <w:r w:rsidR="001F551E">
              <w:rPr>
                <w:sz w:val="18"/>
                <w:szCs w:val="18"/>
              </w:rPr>
              <w:t>Ivana Růžičková, MPA</w:t>
            </w:r>
          </w:p>
          <w:p w14:paraId="6C997863" w14:textId="05CF1C44" w:rsidR="00003A06" w:rsidRPr="001E793F" w:rsidRDefault="00B63F6E" w:rsidP="008270FA">
            <w:pPr>
              <w:jc w:val="center"/>
              <w:rPr>
                <w:sz w:val="18"/>
                <w:szCs w:val="18"/>
              </w:rPr>
            </w:pPr>
            <w:r w:rsidRPr="001E793F">
              <w:rPr>
                <w:sz w:val="18"/>
                <w:szCs w:val="18"/>
              </w:rPr>
              <w:t>kvestor</w:t>
            </w:r>
            <w:r w:rsidR="001F551E">
              <w:rPr>
                <w:sz w:val="18"/>
                <w:szCs w:val="18"/>
              </w:rPr>
              <w:t>ka</w:t>
            </w:r>
          </w:p>
          <w:p w14:paraId="56AC560A" w14:textId="77777777" w:rsidR="00003A06" w:rsidRPr="001E793F" w:rsidRDefault="00B63F6E" w:rsidP="008270FA">
            <w:pPr>
              <w:jc w:val="center"/>
              <w:rPr>
                <w:sz w:val="18"/>
                <w:szCs w:val="18"/>
              </w:rPr>
            </w:pPr>
            <w:r w:rsidRPr="001E793F">
              <w:rPr>
                <w:sz w:val="18"/>
                <w:szCs w:val="18"/>
              </w:rPr>
              <w:t>Slezská univerzita v Opavě</w:t>
            </w:r>
          </w:p>
        </w:tc>
        <w:tc>
          <w:tcPr>
            <w:tcW w:w="567" w:type="dxa"/>
          </w:tcPr>
          <w:p w14:paraId="2C6DA303" w14:textId="77777777" w:rsidR="00980EFF" w:rsidRPr="001E793F" w:rsidRDefault="00980EFF" w:rsidP="008270FA">
            <w:pPr>
              <w:jc w:val="center"/>
              <w:rPr>
                <w:sz w:val="18"/>
                <w:szCs w:val="18"/>
              </w:rPr>
            </w:pPr>
          </w:p>
        </w:tc>
        <w:tc>
          <w:tcPr>
            <w:tcW w:w="4066" w:type="dxa"/>
          </w:tcPr>
          <w:p w14:paraId="05137AB7" w14:textId="77777777" w:rsidR="00980EFF" w:rsidRPr="001E793F" w:rsidRDefault="00980EFF" w:rsidP="008270FA">
            <w:pPr>
              <w:jc w:val="center"/>
              <w:rPr>
                <w:sz w:val="18"/>
                <w:szCs w:val="18"/>
              </w:rPr>
            </w:pPr>
          </w:p>
          <w:p w14:paraId="5757830A" w14:textId="77777777" w:rsidR="00CB14E6" w:rsidRPr="001E793F" w:rsidRDefault="00CB14E6" w:rsidP="008270FA">
            <w:pPr>
              <w:jc w:val="center"/>
              <w:rPr>
                <w:sz w:val="18"/>
                <w:szCs w:val="18"/>
                <w:highlight w:val="yellow"/>
              </w:rPr>
            </w:pPr>
            <w:r w:rsidRPr="001E793F">
              <w:rPr>
                <w:sz w:val="18"/>
                <w:szCs w:val="18"/>
                <w:highlight w:val="yellow"/>
              </w:rPr>
              <w:t>................</w:t>
            </w:r>
          </w:p>
          <w:p w14:paraId="534AF830" w14:textId="77777777" w:rsidR="00190920" w:rsidRPr="001E793F" w:rsidRDefault="00190920" w:rsidP="008270FA">
            <w:pPr>
              <w:jc w:val="center"/>
              <w:rPr>
                <w:sz w:val="18"/>
                <w:szCs w:val="18"/>
                <w:highlight w:val="yellow"/>
              </w:rPr>
            </w:pPr>
            <w:r w:rsidRPr="001E793F">
              <w:rPr>
                <w:sz w:val="18"/>
                <w:szCs w:val="18"/>
                <w:highlight w:val="yellow"/>
              </w:rPr>
              <w:t>.....................</w:t>
            </w:r>
          </w:p>
          <w:p w14:paraId="7E20364E" w14:textId="77777777" w:rsidR="00190920" w:rsidRPr="001E793F" w:rsidRDefault="00190920" w:rsidP="008270FA">
            <w:pPr>
              <w:jc w:val="center"/>
              <w:rPr>
                <w:sz w:val="18"/>
                <w:szCs w:val="18"/>
              </w:rPr>
            </w:pPr>
            <w:r w:rsidRPr="001E793F">
              <w:rPr>
                <w:sz w:val="18"/>
                <w:szCs w:val="18"/>
                <w:highlight w:val="yellow"/>
              </w:rPr>
              <w:t>................................</w:t>
            </w:r>
          </w:p>
        </w:tc>
      </w:tr>
    </w:tbl>
    <w:p w14:paraId="35F1BAD9" w14:textId="77777777" w:rsidR="00980EFF" w:rsidRPr="001E793F" w:rsidRDefault="00980EFF" w:rsidP="008270FA">
      <w:pPr>
        <w:rPr>
          <w:sz w:val="18"/>
          <w:szCs w:val="18"/>
          <w:lang w:val="en-US"/>
        </w:rPr>
        <w:sectPr w:rsidR="00980EFF" w:rsidRPr="001E793F" w:rsidSect="00DC06F6">
          <w:headerReference w:type="first" r:id="rId8"/>
          <w:pgSz w:w="11906" w:h="16838"/>
          <w:pgMar w:top="1304" w:right="1361" w:bottom="1304" w:left="1361" w:header="709" w:footer="709" w:gutter="0"/>
          <w:pgNumType w:start="1"/>
          <w:cols w:space="708"/>
          <w:titlePg/>
        </w:sectPr>
      </w:pPr>
    </w:p>
    <w:p w14:paraId="1599F77E" w14:textId="77777777" w:rsidR="00003A06" w:rsidRPr="001E793F" w:rsidRDefault="00003A06" w:rsidP="008270FA">
      <w:pPr>
        <w:rPr>
          <w:sz w:val="18"/>
          <w:szCs w:val="18"/>
          <w:lang w:val="en-US"/>
        </w:rPr>
      </w:pPr>
    </w:p>
    <w:p w14:paraId="4EB85C63" w14:textId="77777777" w:rsidR="00003A06" w:rsidRPr="001E793F" w:rsidRDefault="00003A06" w:rsidP="00003A06">
      <w:pPr>
        <w:rPr>
          <w:sz w:val="18"/>
          <w:szCs w:val="18"/>
          <w:lang w:val="en-US"/>
        </w:rPr>
      </w:pPr>
    </w:p>
    <w:p w14:paraId="11BD23F9" w14:textId="77777777" w:rsidR="00980EFF" w:rsidRPr="00190920" w:rsidRDefault="00980EFF" w:rsidP="00003A06">
      <w:pPr>
        <w:jc w:val="center"/>
        <w:rPr>
          <w:sz w:val="20"/>
          <w:szCs w:val="20"/>
          <w:lang w:val="en-US"/>
        </w:rPr>
      </w:pPr>
    </w:p>
    <w:sectPr w:rsidR="00980EFF" w:rsidRPr="00190920" w:rsidSect="00980EFF">
      <w:footerReference w:type="default" r:id="rId9"/>
      <w:footerReference w:type="first" r:id="rId10"/>
      <w:type w:val="continuous"/>
      <w:pgSz w:w="11906" w:h="16838"/>
      <w:pgMar w:top="2268" w:right="1531" w:bottom="1985" w:left="1701"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7785" w14:textId="77777777" w:rsidR="00DE7D5E" w:rsidRDefault="00DE7D5E">
      <w:r>
        <w:separator/>
      </w:r>
    </w:p>
  </w:endnote>
  <w:endnote w:type="continuationSeparator" w:id="0">
    <w:p w14:paraId="04B4A7ED" w14:textId="77777777" w:rsidR="00DE7D5E" w:rsidRDefault="00DE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A148" w14:textId="77777777" w:rsidR="00AB3921" w:rsidRPr="002A5AF3" w:rsidRDefault="00AB3921" w:rsidP="002A5A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A41E" w14:textId="77777777" w:rsidR="00AB3921" w:rsidRPr="002A5AF3" w:rsidRDefault="00AB3921" w:rsidP="002A5A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D16A" w14:textId="77777777" w:rsidR="00DE7D5E" w:rsidRDefault="00DE7D5E">
      <w:r>
        <w:separator/>
      </w:r>
    </w:p>
  </w:footnote>
  <w:footnote w:type="continuationSeparator" w:id="0">
    <w:p w14:paraId="66DFDCB9" w14:textId="77777777" w:rsidR="00DE7D5E" w:rsidRDefault="00DE7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B679" w14:textId="1C572A37" w:rsidR="00DC06F6" w:rsidRPr="00664D8F" w:rsidRDefault="001F551E" w:rsidP="00DC06F6">
    <w:pPr>
      <w:pStyle w:val="Normlnweb"/>
    </w:pPr>
    <w:bookmarkStart w:id="1" w:name="_Hlk168475789"/>
    <w:bookmarkStart w:id="2" w:name="_Hlk168475790"/>
    <w:r>
      <w:rPr>
        <w:noProof/>
      </w:rPr>
      <w:drawing>
        <wp:inline distT="0" distB="0" distL="0" distR="0" wp14:anchorId="2E0ED694" wp14:editId="08CB74DA">
          <wp:extent cx="5838825" cy="836745"/>
          <wp:effectExtent l="0" t="0" r="0" b="1905"/>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8800" cy="839608"/>
                  </a:xfrm>
                  <a:prstGeom prst="rect">
                    <a:avLst/>
                  </a:prstGeom>
                  <a:noFill/>
                  <a:ln>
                    <a:noFill/>
                  </a:ln>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96"/>
    <w:multiLevelType w:val="multilevel"/>
    <w:tmpl w:val="7E7606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C90920"/>
    <w:multiLevelType w:val="singleLevel"/>
    <w:tmpl w:val="9CE8E3D0"/>
    <w:lvl w:ilvl="0">
      <w:numFmt w:val="bullet"/>
      <w:lvlText w:val="-"/>
      <w:lvlJc w:val="left"/>
      <w:pPr>
        <w:tabs>
          <w:tab w:val="num" w:pos="360"/>
        </w:tabs>
        <w:ind w:left="360" w:hanging="360"/>
      </w:pPr>
      <w:rPr>
        <w:rFonts w:hint="default"/>
      </w:rPr>
    </w:lvl>
  </w:abstractNum>
  <w:abstractNum w:abstractNumId="2" w15:restartNumberingAfterBreak="0">
    <w:nsid w:val="07934A71"/>
    <w:multiLevelType w:val="multilevel"/>
    <w:tmpl w:val="42762A72"/>
    <w:lvl w:ilvl="0">
      <w:start w:val="1"/>
      <w:numFmt w:val="decimal"/>
      <w:suff w:val="nothing"/>
      <w:lvlText w:val="§ %1"/>
      <w:lvlJc w:val="left"/>
      <w:pPr>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BD7598E"/>
    <w:multiLevelType w:val="singleLevel"/>
    <w:tmpl w:val="E890A046"/>
    <w:lvl w:ilvl="0">
      <w:start w:val="1"/>
      <w:numFmt w:val="decimal"/>
      <w:lvlText w:val="%1."/>
      <w:lvlJc w:val="left"/>
      <w:pPr>
        <w:tabs>
          <w:tab w:val="num" w:pos="510"/>
        </w:tabs>
        <w:ind w:left="510" w:hanging="510"/>
      </w:pPr>
      <w:rPr>
        <w:rFonts w:hint="default"/>
      </w:rPr>
    </w:lvl>
  </w:abstractNum>
  <w:abstractNum w:abstractNumId="4" w15:restartNumberingAfterBreak="0">
    <w:nsid w:val="0FD51F8B"/>
    <w:multiLevelType w:val="multilevel"/>
    <w:tmpl w:val="BF1E68A8"/>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0E41FEF"/>
    <w:multiLevelType w:val="multilevel"/>
    <w:tmpl w:val="841A5BD0"/>
    <w:lvl w:ilvl="0">
      <w:start w:val="1"/>
      <w:numFmt w:val="decimal"/>
      <w:lvlText w:val="§ %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C8C52DE"/>
    <w:multiLevelType w:val="singleLevel"/>
    <w:tmpl w:val="A702926C"/>
    <w:lvl w:ilvl="0">
      <w:start w:val="1"/>
      <w:numFmt w:val="decimal"/>
      <w:lvlText w:val="%1)"/>
      <w:lvlJc w:val="left"/>
      <w:pPr>
        <w:tabs>
          <w:tab w:val="num" w:pos="705"/>
        </w:tabs>
        <w:ind w:left="705" w:hanging="705"/>
      </w:pPr>
      <w:rPr>
        <w:rFonts w:hint="default"/>
        <w:b/>
      </w:rPr>
    </w:lvl>
  </w:abstractNum>
  <w:abstractNum w:abstractNumId="7" w15:restartNumberingAfterBreak="0">
    <w:nsid w:val="24D8197B"/>
    <w:multiLevelType w:val="multilevel"/>
    <w:tmpl w:val="939E7E74"/>
    <w:lvl w:ilvl="0">
      <w:start w:val="1"/>
      <w:numFmt w:val="upperRoman"/>
      <w:pStyle w:val="Aufzaehlung"/>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2CB01470"/>
    <w:multiLevelType w:val="hybridMultilevel"/>
    <w:tmpl w:val="84FACB6A"/>
    <w:lvl w:ilvl="0" w:tplc="3C60AA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4E35EF"/>
    <w:multiLevelType w:val="multilevel"/>
    <w:tmpl w:val="A224C6C0"/>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0C828D4"/>
    <w:multiLevelType w:val="multilevel"/>
    <w:tmpl w:val="25E88262"/>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3243903"/>
    <w:multiLevelType w:val="multilevel"/>
    <w:tmpl w:val="C496259E"/>
    <w:lvl w:ilvl="0">
      <w:start w:val="1"/>
      <w:numFmt w:val="upperLetter"/>
      <w:pStyle w:val="TeilABC"/>
      <w:lvlText w:val="Část %1:"/>
      <w:lvlJc w:val="left"/>
      <w:pPr>
        <w:tabs>
          <w:tab w:val="num" w:pos="851"/>
        </w:tabs>
        <w:ind w:left="851" w:hanging="851"/>
      </w:pPr>
    </w:lvl>
    <w:lvl w:ilvl="1">
      <w:start w:val="1"/>
      <w:numFmt w:val="decimal"/>
      <w:lvlText w:val="%1.%2"/>
      <w:lvlJc w:val="left"/>
      <w:pPr>
        <w:tabs>
          <w:tab w:val="num" w:pos="567"/>
        </w:tabs>
        <w:ind w:left="567" w:hanging="567"/>
      </w:pPr>
    </w:lvl>
    <w:lvl w:ilvl="2">
      <w:start w:val="1"/>
      <w:numFmt w:val="decimal"/>
      <w:lvlText w:val="%1.%2.%3"/>
      <w:lvlJc w:val="left"/>
      <w:pPr>
        <w:tabs>
          <w:tab w:val="num" w:pos="1843"/>
        </w:tabs>
        <w:ind w:left="1843"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3767138"/>
    <w:multiLevelType w:val="multilevel"/>
    <w:tmpl w:val="8B4694E4"/>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3E17183"/>
    <w:multiLevelType w:val="singleLevel"/>
    <w:tmpl w:val="484038F0"/>
    <w:lvl w:ilvl="0">
      <w:start w:val="1"/>
      <w:numFmt w:val="bullet"/>
      <w:lvlText w:val=""/>
      <w:lvlJc w:val="left"/>
      <w:pPr>
        <w:tabs>
          <w:tab w:val="num" w:pos="360"/>
        </w:tabs>
        <w:ind w:left="284" w:hanging="284"/>
      </w:pPr>
      <w:rPr>
        <w:rFonts w:ascii="Wingdings" w:hAnsi="Wingdings" w:hint="default"/>
        <w:sz w:val="20"/>
      </w:rPr>
    </w:lvl>
  </w:abstractNum>
  <w:abstractNum w:abstractNumId="14" w15:restartNumberingAfterBreak="0">
    <w:nsid w:val="3DA93ED6"/>
    <w:multiLevelType w:val="singleLevel"/>
    <w:tmpl w:val="CAA00BC4"/>
    <w:lvl w:ilvl="0">
      <w:start w:val="1"/>
      <w:numFmt w:val="bullet"/>
      <w:lvlText w:val="-"/>
      <w:lvlJc w:val="left"/>
      <w:pPr>
        <w:tabs>
          <w:tab w:val="num" w:pos="865"/>
        </w:tabs>
        <w:ind w:left="865" w:hanging="360"/>
      </w:pPr>
      <w:rPr>
        <w:rFonts w:hint="default"/>
      </w:rPr>
    </w:lvl>
  </w:abstractNum>
  <w:abstractNum w:abstractNumId="15" w15:restartNumberingAfterBreak="0">
    <w:nsid w:val="3EED4CC8"/>
    <w:multiLevelType w:val="hybridMultilevel"/>
    <w:tmpl w:val="9168D23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430548D5"/>
    <w:multiLevelType w:val="multilevel"/>
    <w:tmpl w:val="95345924"/>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40A4360"/>
    <w:multiLevelType w:val="multilevel"/>
    <w:tmpl w:val="E8046802"/>
    <w:lvl w:ilvl="0">
      <w:start w:val="1"/>
      <w:numFmt w:val="decimal"/>
      <w:pStyle w:val="Nadpis1"/>
      <w:lvlText w:val="%1"/>
      <w:lvlJc w:val="left"/>
      <w:pPr>
        <w:tabs>
          <w:tab w:val="num" w:pos="567"/>
        </w:tabs>
        <w:ind w:left="567" w:hanging="567"/>
      </w:pPr>
    </w:lvl>
    <w:lvl w:ilvl="1">
      <w:start w:val="1"/>
      <w:numFmt w:val="decimal"/>
      <w:pStyle w:val="Nadpis2"/>
      <w:lvlText w:val="%1.%2"/>
      <w:lvlJc w:val="left"/>
      <w:pPr>
        <w:tabs>
          <w:tab w:val="num" w:pos="1134"/>
        </w:tabs>
        <w:ind w:left="1134" w:hanging="567"/>
      </w:pPr>
    </w:lvl>
    <w:lvl w:ilvl="2">
      <w:start w:val="1"/>
      <w:numFmt w:val="decimal"/>
      <w:lvlText w:val="%1.%2.%3"/>
      <w:lvlJc w:val="left"/>
      <w:pPr>
        <w:tabs>
          <w:tab w:val="num" w:pos="1843"/>
        </w:tabs>
        <w:ind w:left="1843" w:hanging="709"/>
      </w:pPr>
    </w:lvl>
    <w:lvl w:ilvl="3">
      <w:start w:val="1"/>
      <w:numFmt w:val="lowerLetter"/>
      <w:pStyle w:val="Nadpis4"/>
      <w:lvlText w:val="%4."/>
      <w:lvlJc w:val="left"/>
      <w:pPr>
        <w:tabs>
          <w:tab w:val="num" w:pos="2268"/>
        </w:tabs>
        <w:ind w:left="2268" w:hanging="425"/>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A093939"/>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6A963C4F"/>
    <w:multiLevelType w:val="multilevel"/>
    <w:tmpl w:val="38FC62BC"/>
    <w:lvl w:ilvl="0">
      <w:start w:val="1"/>
      <w:numFmt w:val="decimal"/>
      <w:suff w:val="nothing"/>
      <w:lvlText w:val="§ %1"/>
      <w:lvlJc w:val="left"/>
      <w:pPr>
        <w:ind w:left="0" w:firstLine="0"/>
      </w:pPr>
    </w:lvl>
    <w:lvl w:ilvl="1">
      <w:start w:val="1"/>
      <w:numFmt w:val="decimal"/>
      <w:lvlRestart w:val="0"/>
      <w:lvlText w:val="%1.%2"/>
      <w:lvlJc w:val="left"/>
      <w:pPr>
        <w:tabs>
          <w:tab w:val="num" w:pos="720"/>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C714A2D"/>
    <w:multiLevelType w:val="singleLevel"/>
    <w:tmpl w:val="D51EA002"/>
    <w:lvl w:ilvl="0">
      <w:start w:val="1"/>
      <w:numFmt w:val="bullet"/>
      <w:lvlText w:val="-"/>
      <w:lvlJc w:val="left"/>
      <w:pPr>
        <w:tabs>
          <w:tab w:val="num" w:pos="360"/>
        </w:tabs>
        <w:ind w:left="284" w:hanging="284"/>
      </w:pPr>
      <w:rPr>
        <w:sz w:val="16"/>
      </w:rPr>
    </w:lvl>
  </w:abstractNum>
  <w:num w:numId="1">
    <w:abstractNumId w:val="3"/>
  </w:num>
  <w:num w:numId="2">
    <w:abstractNumId w:val="0"/>
  </w:num>
  <w:num w:numId="3">
    <w:abstractNumId w:val="7"/>
  </w:num>
  <w:num w:numId="4">
    <w:abstractNumId w:val="16"/>
  </w:num>
  <w:num w:numId="5">
    <w:abstractNumId w:val="4"/>
  </w:num>
  <w:num w:numId="6">
    <w:abstractNumId w:val="12"/>
  </w:num>
  <w:num w:numId="7">
    <w:abstractNumId w:val="10"/>
  </w:num>
  <w:num w:numId="8">
    <w:abstractNumId w:val="9"/>
  </w:num>
  <w:num w:numId="9">
    <w:abstractNumId w:val="14"/>
  </w:num>
  <w:num w:numId="10">
    <w:abstractNumId w:val="18"/>
  </w:num>
  <w:num w:numId="11">
    <w:abstractNumId w:val="2"/>
  </w:num>
  <w:num w:numId="12">
    <w:abstractNumId w:val="13"/>
  </w:num>
  <w:num w:numId="13">
    <w:abstractNumId w:val="21"/>
  </w:num>
  <w:num w:numId="14">
    <w:abstractNumId w:val="19"/>
  </w:num>
  <w:num w:numId="15">
    <w:abstractNumId w:val="1"/>
  </w:num>
  <w:num w:numId="16">
    <w:abstractNumId w:val="5"/>
  </w:num>
  <w:num w:numId="17">
    <w:abstractNumId w:val="17"/>
  </w:num>
  <w:num w:numId="18">
    <w:abstractNumId w:val="20"/>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8"/>
  </w:num>
  <w:num w:numId="26">
    <w:abstractNumId w:val="20"/>
  </w:num>
  <w:num w:numId="27">
    <w:abstractNumId w:val="20"/>
  </w:num>
  <w:num w:numId="28">
    <w:abstractNumId w:val="2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AB"/>
    <w:rsid w:val="00003A06"/>
    <w:rsid w:val="00007C30"/>
    <w:rsid w:val="00066506"/>
    <w:rsid w:val="00072048"/>
    <w:rsid w:val="00072F29"/>
    <w:rsid w:val="00082C49"/>
    <w:rsid w:val="00084A3E"/>
    <w:rsid w:val="0009552E"/>
    <w:rsid w:val="000A2F5E"/>
    <w:rsid w:val="000B7392"/>
    <w:rsid w:val="000C7F37"/>
    <w:rsid w:val="000E1E2B"/>
    <w:rsid w:val="001034A6"/>
    <w:rsid w:val="00124B10"/>
    <w:rsid w:val="00134D60"/>
    <w:rsid w:val="0013581A"/>
    <w:rsid w:val="0014691A"/>
    <w:rsid w:val="00150A18"/>
    <w:rsid w:val="00160A73"/>
    <w:rsid w:val="0017758F"/>
    <w:rsid w:val="00190920"/>
    <w:rsid w:val="001A660A"/>
    <w:rsid w:val="001B0D75"/>
    <w:rsid w:val="001C2D3E"/>
    <w:rsid w:val="001D0387"/>
    <w:rsid w:val="001E0E8E"/>
    <w:rsid w:val="001E13F1"/>
    <w:rsid w:val="001E793F"/>
    <w:rsid w:val="001F551E"/>
    <w:rsid w:val="001F5A8C"/>
    <w:rsid w:val="00210BDE"/>
    <w:rsid w:val="00225FD6"/>
    <w:rsid w:val="002311C9"/>
    <w:rsid w:val="002325FE"/>
    <w:rsid w:val="0023577B"/>
    <w:rsid w:val="0024413A"/>
    <w:rsid w:val="00244C2D"/>
    <w:rsid w:val="00245754"/>
    <w:rsid w:val="00275CD8"/>
    <w:rsid w:val="00281F7E"/>
    <w:rsid w:val="0029732B"/>
    <w:rsid w:val="002A1839"/>
    <w:rsid w:val="002A5AF3"/>
    <w:rsid w:val="002F2864"/>
    <w:rsid w:val="0030530D"/>
    <w:rsid w:val="00316ADB"/>
    <w:rsid w:val="0032223C"/>
    <w:rsid w:val="003318E6"/>
    <w:rsid w:val="00351F71"/>
    <w:rsid w:val="00353DEF"/>
    <w:rsid w:val="00356034"/>
    <w:rsid w:val="0036384A"/>
    <w:rsid w:val="00381B05"/>
    <w:rsid w:val="00395805"/>
    <w:rsid w:val="003B6466"/>
    <w:rsid w:val="003E4E9F"/>
    <w:rsid w:val="003F6202"/>
    <w:rsid w:val="00402126"/>
    <w:rsid w:val="00433FE5"/>
    <w:rsid w:val="00450B53"/>
    <w:rsid w:val="004647BA"/>
    <w:rsid w:val="00467829"/>
    <w:rsid w:val="004678BE"/>
    <w:rsid w:val="0047398C"/>
    <w:rsid w:val="00487813"/>
    <w:rsid w:val="004C4DC6"/>
    <w:rsid w:val="004D0E10"/>
    <w:rsid w:val="004E1B29"/>
    <w:rsid w:val="004F420D"/>
    <w:rsid w:val="00500612"/>
    <w:rsid w:val="00573825"/>
    <w:rsid w:val="00575A90"/>
    <w:rsid w:val="00586850"/>
    <w:rsid w:val="005C24D9"/>
    <w:rsid w:val="005C7ED2"/>
    <w:rsid w:val="005C7F9E"/>
    <w:rsid w:val="005D5FDC"/>
    <w:rsid w:val="006066AB"/>
    <w:rsid w:val="00640126"/>
    <w:rsid w:val="00657D7F"/>
    <w:rsid w:val="00660BC6"/>
    <w:rsid w:val="0066395E"/>
    <w:rsid w:val="006841AA"/>
    <w:rsid w:val="006875D6"/>
    <w:rsid w:val="006A24A2"/>
    <w:rsid w:val="007008B9"/>
    <w:rsid w:val="007175E2"/>
    <w:rsid w:val="007253D9"/>
    <w:rsid w:val="00725665"/>
    <w:rsid w:val="007320C4"/>
    <w:rsid w:val="00735236"/>
    <w:rsid w:val="00792AAF"/>
    <w:rsid w:val="007A23AA"/>
    <w:rsid w:val="007A2501"/>
    <w:rsid w:val="007B4128"/>
    <w:rsid w:val="007C1AD7"/>
    <w:rsid w:val="007C2E68"/>
    <w:rsid w:val="007F3F74"/>
    <w:rsid w:val="00813158"/>
    <w:rsid w:val="008270FA"/>
    <w:rsid w:val="00841ED7"/>
    <w:rsid w:val="0087535B"/>
    <w:rsid w:val="0087659E"/>
    <w:rsid w:val="008957DF"/>
    <w:rsid w:val="008A574E"/>
    <w:rsid w:val="008A71F8"/>
    <w:rsid w:val="008C6272"/>
    <w:rsid w:val="008D5295"/>
    <w:rsid w:val="008E66B9"/>
    <w:rsid w:val="008F2AF2"/>
    <w:rsid w:val="00900D61"/>
    <w:rsid w:val="009170D2"/>
    <w:rsid w:val="0092256E"/>
    <w:rsid w:val="0092734B"/>
    <w:rsid w:val="00960EC6"/>
    <w:rsid w:val="009700B2"/>
    <w:rsid w:val="00975E24"/>
    <w:rsid w:val="00980EFF"/>
    <w:rsid w:val="009906AA"/>
    <w:rsid w:val="009A007D"/>
    <w:rsid w:val="009A2580"/>
    <w:rsid w:val="009A6217"/>
    <w:rsid w:val="009B47AC"/>
    <w:rsid w:val="009C23C4"/>
    <w:rsid w:val="009D3115"/>
    <w:rsid w:val="009D67E2"/>
    <w:rsid w:val="009E25AA"/>
    <w:rsid w:val="009F7142"/>
    <w:rsid w:val="00A37321"/>
    <w:rsid w:val="00A379B9"/>
    <w:rsid w:val="00A44EA6"/>
    <w:rsid w:val="00A52912"/>
    <w:rsid w:val="00A761A8"/>
    <w:rsid w:val="00A81539"/>
    <w:rsid w:val="00A96782"/>
    <w:rsid w:val="00AA09FB"/>
    <w:rsid w:val="00AA1141"/>
    <w:rsid w:val="00AA6667"/>
    <w:rsid w:val="00AB3921"/>
    <w:rsid w:val="00AD0855"/>
    <w:rsid w:val="00AD343F"/>
    <w:rsid w:val="00AE40E5"/>
    <w:rsid w:val="00B04B89"/>
    <w:rsid w:val="00B075C9"/>
    <w:rsid w:val="00B12358"/>
    <w:rsid w:val="00B124E3"/>
    <w:rsid w:val="00B13E68"/>
    <w:rsid w:val="00B2005A"/>
    <w:rsid w:val="00B2061C"/>
    <w:rsid w:val="00B45096"/>
    <w:rsid w:val="00B63F6E"/>
    <w:rsid w:val="00B82FCF"/>
    <w:rsid w:val="00B87941"/>
    <w:rsid w:val="00B92DB6"/>
    <w:rsid w:val="00BD1A81"/>
    <w:rsid w:val="00BD6C6F"/>
    <w:rsid w:val="00BE0154"/>
    <w:rsid w:val="00BF1D68"/>
    <w:rsid w:val="00BF5093"/>
    <w:rsid w:val="00C052F4"/>
    <w:rsid w:val="00C20281"/>
    <w:rsid w:val="00C43073"/>
    <w:rsid w:val="00C54D74"/>
    <w:rsid w:val="00C70550"/>
    <w:rsid w:val="00C73A78"/>
    <w:rsid w:val="00C82528"/>
    <w:rsid w:val="00C827B7"/>
    <w:rsid w:val="00C85AB9"/>
    <w:rsid w:val="00CA3AB4"/>
    <w:rsid w:val="00CB14E6"/>
    <w:rsid w:val="00CC4DC5"/>
    <w:rsid w:val="00CC74EA"/>
    <w:rsid w:val="00CC7530"/>
    <w:rsid w:val="00CD06C0"/>
    <w:rsid w:val="00CE7EED"/>
    <w:rsid w:val="00CF1E0B"/>
    <w:rsid w:val="00D14E72"/>
    <w:rsid w:val="00D15A4C"/>
    <w:rsid w:val="00D22313"/>
    <w:rsid w:val="00D265B4"/>
    <w:rsid w:val="00D40C83"/>
    <w:rsid w:val="00D523F2"/>
    <w:rsid w:val="00D5390C"/>
    <w:rsid w:val="00D62079"/>
    <w:rsid w:val="00D84315"/>
    <w:rsid w:val="00D851F7"/>
    <w:rsid w:val="00D969C6"/>
    <w:rsid w:val="00DA5752"/>
    <w:rsid w:val="00DB24F7"/>
    <w:rsid w:val="00DC06F6"/>
    <w:rsid w:val="00DC1E78"/>
    <w:rsid w:val="00DC2D95"/>
    <w:rsid w:val="00DC3861"/>
    <w:rsid w:val="00DE1D62"/>
    <w:rsid w:val="00DE7D5E"/>
    <w:rsid w:val="00DF1317"/>
    <w:rsid w:val="00E472FA"/>
    <w:rsid w:val="00E47E71"/>
    <w:rsid w:val="00E61308"/>
    <w:rsid w:val="00E73598"/>
    <w:rsid w:val="00E80568"/>
    <w:rsid w:val="00E83220"/>
    <w:rsid w:val="00E92B89"/>
    <w:rsid w:val="00E97751"/>
    <w:rsid w:val="00EB09BA"/>
    <w:rsid w:val="00ED00A7"/>
    <w:rsid w:val="00EE42AF"/>
    <w:rsid w:val="00F00A32"/>
    <w:rsid w:val="00F13472"/>
    <w:rsid w:val="00F22301"/>
    <w:rsid w:val="00F31B00"/>
    <w:rsid w:val="00F34408"/>
    <w:rsid w:val="00F412DF"/>
    <w:rsid w:val="00F64512"/>
    <w:rsid w:val="00F924EA"/>
    <w:rsid w:val="00FA1AD8"/>
    <w:rsid w:val="00FB3E5A"/>
    <w:rsid w:val="00FB7533"/>
    <w:rsid w:val="00FC0658"/>
    <w:rsid w:val="00FC2E3D"/>
    <w:rsid w:val="00FC6C3D"/>
    <w:rsid w:val="00FE6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61858D"/>
  <w15:docId w15:val="{8728B0C1-5FD0-483F-8E5D-0DA3D52D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51F71"/>
    <w:pPr>
      <w:spacing w:after="160" w:line="259" w:lineRule="auto"/>
    </w:pPr>
    <w:rPr>
      <w:rFonts w:asciiTheme="minorHAnsi" w:eastAsiaTheme="minorHAnsi" w:hAnsiTheme="minorHAnsi" w:cstheme="minorBidi"/>
      <w:sz w:val="22"/>
      <w:szCs w:val="22"/>
      <w:lang w:eastAsia="en-US"/>
    </w:rPr>
  </w:style>
  <w:style w:type="paragraph" w:styleId="Nadpis1">
    <w:name w:val="heading 1"/>
    <w:basedOn w:val="Normln"/>
    <w:next w:val="Normln"/>
    <w:qFormat/>
    <w:pPr>
      <w:keepNext/>
      <w:numPr>
        <w:numId w:val="17"/>
      </w:numPr>
      <w:outlineLvl w:val="0"/>
    </w:pPr>
    <w:rPr>
      <w:b/>
      <w:kern w:val="28"/>
    </w:rPr>
  </w:style>
  <w:style w:type="paragraph" w:styleId="Nadpis2">
    <w:name w:val="heading 2"/>
    <w:basedOn w:val="Normln"/>
    <w:next w:val="Normln"/>
    <w:qFormat/>
    <w:pPr>
      <w:keepNext/>
      <w:numPr>
        <w:ilvl w:val="1"/>
        <w:numId w:val="17"/>
      </w:numPr>
      <w:outlineLvl w:val="1"/>
    </w:pPr>
    <w:rPr>
      <w:b/>
    </w:rPr>
  </w:style>
  <w:style w:type="paragraph" w:styleId="Nadpis3">
    <w:name w:val="heading 3"/>
    <w:basedOn w:val="Normln"/>
    <w:next w:val="Normlnodsazen"/>
    <w:qFormat/>
    <w:rsid w:val="006066AB"/>
    <w:pPr>
      <w:outlineLvl w:val="2"/>
    </w:pPr>
    <w:rPr>
      <w:b/>
    </w:rPr>
  </w:style>
  <w:style w:type="paragraph" w:styleId="Nadpis4">
    <w:name w:val="heading 4"/>
    <w:basedOn w:val="Normln"/>
    <w:next w:val="Normln"/>
    <w:qFormat/>
    <w:pPr>
      <w:keepNext/>
      <w:numPr>
        <w:ilvl w:val="3"/>
        <w:numId w:val="17"/>
      </w:numPr>
      <w:outlineLvl w:val="3"/>
    </w:pPr>
    <w:rPr>
      <w:b/>
    </w:rPr>
  </w:style>
  <w:style w:type="paragraph" w:styleId="Nadpis5">
    <w:name w:val="heading 5"/>
    <w:basedOn w:val="Normln"/>
    <w:next w:val="Normln"/>
    <w:qFormat/>
    <w:pPr>
      <w:numPr>
        <w:ilvl w:val="4"/>
        <w:numId w:val="17"/>
      </w:numPr>
      <w:outlineLvl w:val="4"/>
    </w:pPr>
  </w:style>
  <w:style w:type="paragraph" w:styleId="Nadpis6">
    <w:name w:val="heading 6"/>
    <w:basedOn w:val="Normln"/>
    <w:next w:val="Normln"/>
    <w:qFormat/>
    <w:pPr>
      <w:numPr>
        <w:ilvl w:val="5"/>
        <w:numId w:val="17"/>
      </w:numPr>
      <w:outlineLvl w:val="5"/>
    </w:pPr>
  </w:style>
  <w:style w:type="paragraph" w:styleId="Nadpis7">
    <w:name w:val="heading 7"/>
    <w:basedOn w:val="Normln"/>
    <w:next w:val="Normln"/>
    <w:qFormat/>
    <w:pPr>
      <w:numPr>
        <w:ilvl w:val="6"/>
        <w:numId w:val="17"/>
      </w:numPr>
      <w:outlineLvl w:val="6"/>
    </w:pPr>
  </w:style>
  <w:style w:type="paragraph" w:styleId="Nadpis8">
    <w:name w:val="heading 8"/>
    <w:basedOn w:val="Normln"/>
    <w:next w:val="Normln"/>
    <w:qFormat/>
    <w:pPr>
      <w:numPr>
        <w:ilvl w:val="7"/>
        <w:numId w:val="17"/>
      </w:numPr>
      <w:outlineLvl w:val="7"/>
    </w:pPr>
  </w:style>
  <w:style w:type="paragraph" w:styleId="Nadpis9">
    <w:name w:val="heading 9"/>
    <w:basedOn w:val="Normln"/>
    <w:next w:val="Normlnodsazen"/>
    <w:qFormat/>
    <w:pPr>
      <w:ind w:left="709"/>
      <w:outlineLvl w:val="8"/>
    </w:pPr>
    <w:rPr>
      <w:i/>
      <w:sz w:val="20"/>
    </w:rPr>
  </w:style>
  <w:style w:type="character" w:default="1" w:styleId="Standardnpsmoodstavce">
    <w:name w:val="Default Paragraph Font"/>
    <w:uiPriority w:val="1"/>
    <w:semiHidden/>
    <w:unhideWhenUsed/>
    <w:rsid w:val="00351F7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51F71"/>
  </w:style>
  <w:style w:type="paragraph" w:styleId="Normlnodsazen">
    <w:name w:val="Normal Indent"/>
    <w:basedOn w:val="Normln"/>
    <w:rsid w:val="006066AB"/>
    <w:pPr>
      <w:ind w:left="709"/>
    </w:pPr>
  </w:style>
  <w:style w:type="paragraph" w:styleId="Zpat">
    <w:name w:val="footer"/>
    <w:basedOn w:val="Normln"/>
    <w:link w:val="ZpatChar"/>
    <w:uiPriority w:val="99"/>
    <w:rsid w:val="006066AB"/>
    <w:pPr>
      <w:tabs>
        <w:tab w:val="center" w:pos="4819"/>
        <w:tab w:val="right" w:pos="9071"/>
      </w:tabs>
    </w:pPr>
  </w:style>
  <w:style w:type="paragraph" w:styleId="Zhlav">
    <w:name w:val="header"/>
    <w:basedOn w:val="Normln"/>
    <w:pPr>
      <w:tabs>
        <w:tab w:val="center" w:pos="4536"/>
        <w:tab w:val="right" w:pos="9072"/>
      </w:tabs>
    </w:pPr>
  </w:style>
  <w:style w:type="character" w:styleId="Znakapoznpodarou">
    <w:name w:val="footnote reference"/>
    <w:semiHidden/>
    <w:rPr>
      <w:position w:val="6"/>
      <w:sz w:val="16"/>
    </w:rPr>
  </w:style>
  <w:style w:type="paragraph" w:styleId="Textpoznpodarou">
    <w:name w:val="footnote text"/>
    <w:basedOn w:val="Normln"/>
    <w:semiHidden/>
    <w:rPr>
      <w:sz w:val="20"/>
    </w:rPr>
  </w:style>
  <w:style w:type="paragraph" w:customStyle="1" w:styleId="Notzap">
    <w:name w:val="Notzap"/>
    <w:basedOn w:val="Normln"/>
    <w:rsid w:val="006066AB"/>
    <w:pPr>
      <w:tabs>
        <w:tab w:val="right" w:leader="hyphen" w:pos="9072"/>
      </w:tabs>
    </w:pPr>
  </w:style>
  <w:style w:type="paragraph" w:customStyle="1" w:styleId="odstavec1">
    <w:name w:val="odstavec 1"/>
    <w:basedOn w:val="Normln"/>
    <w:pPr>
      <w:ind w:left="426" w:hanging="426"/>
    </w:pPr>
  </w:style>
  <w:style w:type="paragraph" w:customStyle="1" w:styleId="odstavec2">
    <w:name w:val="odstavec 2"/>
    <w:basedOn w:val="odstavec1"/>
    <w:pPr>
      <w:ind w:left="709" w:hanging="284"/>
    </w:pPr>
  </w:style>
  <w:style w:type="paragraph" w:customStyle="1" w:styleId="Nadpisvelk">
    <w:name w:val="Nadpis velký"/>
    <w:basedOn w:val="Normln"/>
    <w:pPr>
      <w:jc w:val="center"/>
    </w:pPr>
    <w:rPr>
      <w:b/>
      <w:caps/>
      <w:sz w:val="28"/>
    </w:rPr>
  </w:style>
  <w:style w:type="paragraph" w:customStyle="1" w:styleId="Nadpismal">
    <w:name w:val="Nadpis malý"/>
    <w:basedOn w:val="Nadpisvelk"/>
    <w:rPr>
      <w:sz w:val="24"/>
    </w:rPr>
  </w:style>
  <w:style w:type="paragraph" w:customStyle="1" w:styleId="adresa">
    <w:name w:val="adresa"/>
    <w:basedOn w:val="Normln"/>
    <w:pPr>
      <w:ind w:left="5103"/>
    </w:pPr>
  </w:style>
  <w:style w:type="paragraph" w:styleId="Zkladntextodsazen">
    <w:name w:val="Body Text Indent"/>
    <w:basedOn w:val="Normln"/>
    <w:pPr>
      <w:ind w:left="357"/>
    </w:pPr>
  </w:style>
  <w:style w:type="paragraph" w:customStyle="1" w:styleId="Aufzaehlung">
    <w:name w:val="Aufzaehlung"/>
    <w:basedOn w:val="Normln"/>
    <w:pPr>
      <w:numPr>
        <w:numId w:val="3"/>
      </w:numPr>
      <w:tabs>
        <w:tab w:val="left" w:pos="851"/>
      </w:tabs>
      <w:ind w:left="851"/>
    </w:pPr>
  </w:style>
  <w:style w:type="paragraph" w:customStyle="1" w:styleId="FettZentriert">
    <w:name w:val="Fett+Zentriert"/>
    <w:basedOn w:val="Normln"/>
    <w:next w:val="Normln"/>
    <w:pPr>
      <w:jc w:val="center"/>
    </w:pPr>
    <w:rPr>
      <w:b/>
    </w:rPr>
  </w:style>
  <w:style w:type="paragraph" w:customStyle="1" w:styleId="Aufzaehlung2">
    <w:name w:val="Aufzaehlung 2"/>
    <w:basedOn w:val="Aufzaehlung"/>
    <w:pPr>
      <w:tabs>
        <w:tab w:val="clear" w:pos="851"/>
        <w:tab w:val="left" w:pos="1560"/>
      </w:tabs>
      <w:ind w:left="1560"/>
    </w:pPr>
  </w:style>
  <w:style w:type="paragraph" w:customStyle="1" w:styleId="FuzeileErsteSeite">
    <w:name w:val="FußzeileErsteSeite"/>
    <w:basedOn w:val="Zpat"/>
    <w:rPr>
      <w:snapToGrid w:val="0"/>
      <w:lang w:eastAsia="de-DE"/>
    </w:rPr>
  </w:style>
  <w:style w:type="paragraph" w:styleId="Nzev">
    <w:name w:val="Title"/>
    <w:basedOn w:val="Normln"/>
    <w:qFormat/>
    <w:pPr>
      <w:spacing w:before="4200"/>
      <w:jc w:val="center"/>
      <w:outlineLvl w:val="0"/>
    </w:pPr>
    <w:rPr>
      <w:b/>
      <w:kern w:val="28"/>
      <w:sz w:val="36"/>
    </w:rPr>
  </w:style>
  <w:style w:type="paragraph" w:customStyle="1" w:styleId="Numm1">
    <w:name w:val="Numm§ 1"/>
    <w:basedOn w:val="Normln"/>
    <w:next w:val="Normln"/>
    <w:pPr>
      <w:numPr>
        <w:numId w:val="18"/>
      </w:numPr>
      <w:jc w:val="center"/>
    </w:pPr>
    <w:rPr>
      <w:b/>
    </w:rPr>
  </w:style>
  <w:style w:type="paragraph" w:customStyle="1" w:styleId="Numm2">
    <w:name w:val="Numm§ 2"/>
    <w:basedOn w:val="Normln"/>
    <w:next w:val="Normln"/>
    <w:pPr>
      <w:numPr>
        <w:ilvl w:val="1"/>
        <w:numId w:val="18"/>
      </w:numPr>
    </w:pPr>
  </w:style>
  <w:style w:type="paragraph" w:customStyle="1" w:styleId="Numm3">
    <w:name w:val="Numm§ 3"/>
    <w:basedOn w:val="Normln"/>
    <w:next w:val="Normln"/>
    <w:pPr>
      <w:numPr>
        <w:ilvl w:val="2"/>
        <w:numId w:val="18"/>
      </w:numPr>
    </w:pPr>
  </w:style>
  <w:style w:type="paragraph" w:styleId="Obsah1">
    <w:name w:val="toc 1"/>
    <w:basedOn w:val="Normln"/>
    <w:next w:val="Normln"/>
    <w:autoRedefine/>
    <w:semiHidden/>
    <w:pPr>
      <w:tabs>
        <w:tab w:val="left" w:pos="426"/>
        <w:tab w:val="right" w:leader="dot" w:pos="7359"/>
      </w:tabs>
      <w:spacing w:before="240"/>
      <w:ind w:left="425" w:right="1134" w:hanging="425"/>
    </w:pPr>
    <w:rPr>
      <w:b/>
      <w:noProof/>
    </w:rPr>
  </w:style>
  <w:style w:type="paragraph" w:styleId="Obsah2">
    <w:name w:val="toc 2"/>
    <w:basedOn w:val="Normln"/>
    <w:next w:val="Normln"/>
    <w:autoRedefine/>
    <w:semiHidden/>
    <w:pPr>
      <w:tabs>
        <w:tab w:val="left" w:pos="993"/>
        <w:tab w:val="right" w:leader="dot" w:pos="7359"/>
      </w:tabs>
      <w:ind w:left="992" w:right="1134" w:hanging="567"/>
    </w:pPr>
    <w:rPr>
      <w:noProof/>
    </w:rPr>
  </w:style>
  <w:style w:type="paragraph" w:styleId="Obsah3">
    <w:name w:val="toc 3"/>
    <w:basedOn w:val="Normln"/>
    <w:next w:val="Normln"/>
    <w:autoRedefine/>
    <w:semiHidden/>
    <w:pPr>
      <w:tabs>
        <w:tab w:val="left" w:pos="1701"/>
        <w:tab w:val="right" w:leader="dot" w:pos="7371"/>
      </w:tabs>
      <w:ind w:left="1701" w:right="1134" w:hanging="709"/>
    </w:pPr>
    <w:rPr>
      <w:noProof/>
    </w:r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TeilABC">
    <w:name w:val="Teil A B C ..."/>
    <w:basedOn w:val="Normln"/>
    <w:next w:val="Normln"/>
    <w:pPr>
      <w:numPr>
        <w:numId w:val="19"/>
      </w:numPr>
    </w:pPr>
    <w:rPr>
      <w:b/>
    </w:rPr>
  </w:style>
  <w:style w:type="character" w:styleId="slostrnky">
    <w:name w:val="page number"/>
    <w:basedOn w:val="Standardnpsmoodstavce"/>
    <w:rsid w:val="00CB14E6"/>
  </w:style>
  <w:style w:type="table" w:styleId="Mkatabulky">
    <w:name w:val="Table Grid"/>
    <w:basedOn w:val="Normlntabulka"/>
    <w:rsid w:val="009D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D40C83"/>
    <w:rPr>
      <w:rFonts w:ascii="Times New Roman" w:eastAsia="Calibri" w:hAnsi="Times New Roman"/>
      <w:sz w:val="22"/>
      <w:szCs w:val="22"/>
      <w:lang w:eastAsia="en-US"/>
    </w:rPr>
  </w:style>
  <w:style w:type="paragraph" w:styleId="Textbubliny">
    <w:name w:val="Balloon Text"/>
    <w:basedOn w:val="Normln"/>
    <w:link w:val="TextbublinyChar"/>
    <w:rsid w:val="00450B53"/>
    <w:rPr>
      <w:rFonts w:ascii="Tahoma" w:hAnsi="Tahoma" w:cs="Tahoma"/>
      <w:sz w:val="16"/>
      <w:szCs w:val="16"/>
    </w:rPr>
  </w:style>
  <w:style w:type="character" w:customStyle="1" w:styleId="TextbublinyChar">
    <w:name w:val="Text bubliny Char"/>
    <w:link w:val="Textbubliny"/>
    <w:rsid w:val="00450B53"/>
    <w:rPr>
      <w:rFonts w:ascii="Tahoma" w:eastAsia="Calibri" w:hAnsi="Tahoma" w:cs="Tahoma"/>
      <w:sz w:val="16"/>
      <w:szCs w:val="16"/>
      <w:lang w:eastAsia="en-US"/>
    </w:rPr>
  </w:style>
  <w:style w:type="paragraph" w:styleId="Textvbloku">
    <w:name w:val="Block Text"/>
    <w:basedOn w:val="Normln"/>
    <w:unhideWhenUsed/>
    <w:rsid w:val="007A2501"/>
    <w:pPr>
      <w:pBdr>
        <w:top w:val="single" w:sz="2" w:space="10" w:color="7C8F97" w:shadow="1"/>
        <w:left w:val="single" w:sz="2" w:space="10" w:color="7C8F97" w:shadow="1"/>
        <w:bottom w:val="single" w:sz="2" w:space="10" w:color="7C8F97" w:shadow="1"/>
        <w:right w:val="single" w:sz="2" w:space="10" w:color="7C8F97" w:shadow="1"/>
      </w:pBdr>
      <w:ind w:left="1152" w:right="1152"/>
    </w:pPr>
    <w:rPr>
      <w:rFonts w:ascii="Arial" w:eastAsia="SimSun" w:hAnsi="Arial"/>
      <w:i/>
      <w:iCs/>
      <w:color w:val="7C8F97"/>
      <w:sz w:val="20"/>
      <w:lang w:eastAsia="pl-PL"/>
    </w:rPr>
  </w:style>
  <w:style w:type="paragraph" w:styleId="Odstavecseseznamem">
    <w:name w:val="List Paragraph"/>
    <w:basedOn w:val="Normln"/>
    <w:uiPriority w:val="34"/>
    <w:qFormat/>
    <w:rsid w:val="00B63F6E"/>
    <w:pPr>
      <w:ind w:left="720"/>
      <w:contextualSpacing/>
    </w:pPr>
  </w:style>
  <w:style w:type="paragraph" w:styleId="Normlnweb">
    <w:name w:val="Normal (Web)"/>
    <w:basedOn w:val="Normln"/>
    <w:uiPriority w:val="99"/>
    <w:unhideWhenUsed/>
    <w:rsid w:val="00DC06F6"/>
    <w:rPr>
      <w:rFonts w:ascii="Times New Roman" w:hAnsi="Times New Roman" w:cs="Times New Roman"/>
    </w:rPr>
  </w:style>
  <w:style w:type="paragraph" w:styleId="Revize">
    <w:name w:val="Revision"/>
    <w:hidden/>
    <w:uiPriority w:val="99"/>
    <w:semiHidden/>
    <w:rsid w:val="00F34408"/>
    <w:rPr>
      <w:rFonts w:asciiTheme="minorHAnsi" w:eastAsiaTheme="minorHAnsi" w:hAnsiTheme="minorHAnsi" w:cstheme="minorBidi"/>
      <w:kern w:val="2"/>
      <w:sz w:val="24"/>
      <w:szCs w:val="24"/>
      <w:lang w:eastAsia="en-US"/>
      <w14:ligatures w14:val="standardContextual"/>
    </w:rPr>
  </w:style>
  <w:style w:type="character" w:styleId="Hypertextovodkaz">
    <w:name w:val="Hyperlink"/>
    <w:basedOn w:val="Standardnpsmoodstavce"/>
    <w:unhideWhenUsed/>
    <w:rsid w:val="00150A18"/>
    <w:rPr>
      <w:color w:val="0000FF" w:themeColor="hyperlink"/>
      <w:u w:val="single"/>
    </w:rPr>
  </w:style>
  <w:style w:type="character" w:styleId="Nevyeenzmnka">
    <w:name w:val="Unresolved Mention"/>
    <w:basedOn w:val="Standardnpsmoodstavce"/>
    <w:uiPriority w:val="99"/>
    <w:semiHidden/>
    <w:unhideWhenUsed/>
    <w:rsid w:val="00150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vona.kaniova@sl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2204</Words>
  <Characters>13303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Štefek</dc:creator>
  <cp:lastModifiedBy>Jiří Štefek</cp:lastModifiedBy>
  <cp:revision>3</cp:revision>
  <dcterms:created xsi:type="dcterms:W3CDTF">2025-09-17T09:46:00Z</dcterms:created>
  <dcterms:modified xsi:type="dcterms:W3CDTF">2025-09-17T09:47:00Z</dcterms:modified>
</cp:coreProperties>
</file>