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B1539BE" w14:textId="488547F7" w:rsidR="00C86379" w:rsidRPr="00073DD8" w:rsidRDefault="0054474B" w:rsidP="0054474B">
      <w:pPr>
        <w:rPr>
          <w:sz w:val="22"/>
          <w:szCs w:val="22"/>
        </w:rPr>
      </w:pPr>
      <w:r w:rsidRPr="00073DD8">
        <w:rPr>
          <w:sz w:val="22"/>
          <w:szCs w:val="22"/>
        </w:rPr>
        <w:t>Příloha č. 6</w:t>
      </w:r>
      <w:r w:rsidR="00535782" w:rsidRPr="00073DD8">
        <w:rPr>
          <w:sz w:val="22"/>
          <w:szCs w:val="22"/>
        </w:rPr>
        <w:t xml:space="preserve"> Výzvy</w:t>
      </w: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5EA72F7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podle § 105 zákona č. 134/2016 Sb., o zadávání veřejných zakázek, v platném znění,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54923A2C" w14:textId="2BB2C10F" w:rsidR="009E4E06" w:rsidRPr="009E4E06" w:rsidRDefault="00DD6E6F" w:rsidP="009E4E06">
      <w:pPr>
        <w:spacing w:after="120"/>
        <w:jc w:val="center"/>
        <w:rPr>
          <w:b/>
          <w:bCs/>
          <w:sz w:val="28"/>
          <w:szCs w:val="28"/>
          <w:lang w:eastAsia="zh-CN"/>
        </w:rPr>
      </w:pPr>
      <w:r w:rsidRPr="00073DD8">
        <w:rPr>
          <w:sz w:val="28"/>
          <w:szCs w:val="28"/>
        </w:rPr>
        <w:t>„</w:t>
      </w:r>
      <w:r w:rsidR="009E4E06" w:rsidRPr="009E4E06">
        <w:rPr>
          <w:b/>
          <w:bCs/>
          <w:color w:val="00000A"/>
          <w:sz w:val="28"/>
          <w:szCs w:val="28"/>
          <w:lang w:eastAsia="zh-CN"/>
        </w:rPr>
        <w:t xml:space="preserve">Dodávka IT techniky </w:t>
      </w:r>
      <w:r w:rsidR="00FF65BE">
        <w:rPr>
          <w:b/>
          <w:bCs/>
          <w:color w:val="00000A"/>
          <w:sz w:val="28"/>
          <w:szCs w:val="28"/>
          <w:lang w:eastAsia="zh-CN"/>
        </w:rPr>
        <w:t>22</w:t>
      </w:r>
      <w:r w:rsidR="009E4E06" w:rsidRPr="009E4E06">
        <w:rPr>
          <w:b/>
          <w:bCs/>
          <w:color w:val="00000A"/>
          <w:sz w:val="28"/>
          <w:szCs w:val="28"/>
          <w:lang w:eastAsia="zh-CN"/>
        </w:rPr>
        <w:t xml:space="preserve">/2025 - pro </w:t>
      </w:r>
      <w:r w:rsidR="00FF65BE">
        <w:rPr>
          <w:b/>
          <w:bCs/>
          <w:color w:val="00000A"/>
          <w:sz w:val="28"/>
          <w:szCs w:val="28"/>
          <w:lang w:eastAsia="zh-CN"/>
        </w:rPr>
        <w:t>Fyzikální ústav</w:t>
      </w:r>
      <w:r w:rsidR="009E4E06">
        <w:rPr>
          <w:b/>
          <w:bCs/>
          <w:color w:val="00000A"/>
          <w:sz w:val="28"/>
          <w:szCs w:val="28"/>
          <w:lang w:eastAsia="zh-CN"/>
        </w:rPr>
        <w:t>“</w:t>
      </w:r>
    </w:p>
    <w:p w14:paraId="05C402DA" w14:textId="77777777" w:rsidR="0058037A" w:rsidRPr="00A3410D" w:rsidRDefault="0058037A" w:rsidP="0058037A">
      <w:pPr>
        <w:rPr>
          <w:lang w:eastAsia="en-US"/>
        </w:rPr>
      </w:pPr>
    </w:p>
    <w:p w14:paraId="4BAE221D" w14:textId="471E6F9E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F65BE">
              <w:rPr>
                <w:b/>
                <w:bCs/>
                <w:sz w:val="22"/>
                <w:szCs w:val="22"/>
              </w:rPr>
            </w:r>
            <w:r w:rsidR="00FF65BE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F65BE">
              <w:rPr>
                <w:b/>
                <w:bCs/>
                <w:sz w:val="22"/>
                <w:szCs w:val="22"/>
              </w:rPr>
            </w:r>
            <w:r w:rsidR="00FF65BE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Pr="00C86379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63207664" w14:textId="4BB30B5A" w:rsidR="0058037A" w:rsidRPr="00C86379" w:rsidRDefault="0058037A" w:rsidP="00CD289A">
      <w:pPr>
        <w:spacing w:before="260" w:after="260"/>
        <w:jc w:val="both"/>
        <w:rPr>
          <w:color w:val="FF0000"/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3C81A292" w14:textId="77777777" w:rsidR="00CD289A" w:rsidRDefault="00CD289A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8941" w14:textId="77777777" w:rsidR="006356B7" w:rsidRDefault="006356B7" w:rsidP="0004411B">
      <w:r>
        <w:separator/>
      </w:r>
    </w:p>
  </w:endnote>
  <w:endnote w:type="continuationSeparator" w:id="0">
    <w:p w14:paraId="73DB5746" w14:textId="77777777" w:rsidR="006356B7" w:rsidRDefault="006356B7" w:rsidP="0004411B">
      <w:r>
        <w:continuationSeparator/>
      </w:r>
    </w:p>
  </w:endnote>
  <w:endnote w:type="continuationNotice" w:id="1">
    <w:p w14:paraId="3E185753" w14:textId="77777777" w:rsidR="006356B7" w:rsidRDefault="0063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8409" w14:textId="77777777" w:rsidR="006356B7" w:rsidRDefault="006356B7" w:rsidP="0004411B">
      <w:r>
        <w:separator/>
      </w:r>
    </w:p>
  </w:footnote>
  <w:footnote w:type="continuationSeparator" w:id="0">
    <w:p w14:paraId="4077437B" w14:textId="77777777" w:rsidR="006356B7" w:rsidRDefault="006356B7" w:rsidP="0004411B">
      <w:r>
        <w:continuationSeparator/>
      </w:r>
    </w:p>
  </w:footnote>
  <w:footnote w:type="continuationNotice" w:id="1">
    <w:p w14:paraId="430ED4EB" w14:textId="77777777" w:rsidR="006356B7" w:rsidRDefault="00635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642AC555" w:rsidR="00C671E0" w:rsidRDefault="009952D7">
    <w:pPr>
      <w:pStyle w:val="Zhlav"/>
    </w:pPr>
    <w:r>
      <w:t xml:space="preserve"> </w:t>
    </w:r>
    <w:r w:rsidR="0054474B">
      <w:rPr>
        <w:noProof/>
      </w:rPr>
      <w:drawing>
        <wp:inline distT="0" distB="0" distL="0" distR="0" wp14:anchorId="3FFE7142" wp14:editId="64EE09E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73DD8"/>
    <w:rsid w:val="000E6CF5"/>
    <w:rsid w:val="000F6CE8"/>
    <w:rsid w:val="00121F73"/>
    <w:rsid w:val="00136E79"/>
    <w:rsid w:val="00145FC3"/>
    <w:rsid w:val="00147BC7"/>
    <w:rsid w:val="001C0056"/>
    <w:rsid w:val="001D35F2"/>
    <w:rsid w:val="00290462"/>
    <w:rsid w:val="00291789"/>
    <w:rsid w:val="00320028"/>
    <w:rsid w:val="0034308A"/>
    <w:rsid w:val="003936AF"/>
    <w:rsid w:val="003B4445"/>
    <w:rsid w:val="003D2230"/>
    <w:rsid w:val="00404CC6"/>
    <w:rsid w:val="004B649A"/>
    <w:rsid w:val="004C2048"/>
    <w:rsid w:val="00510970"/>
    <w:rsid w:val="00535782"/>
    <w:rsid w:val="005411E8"/>
    <w:rsid w:val="0054474B"/>
    <w:rsid w:val="005461A2"/>
    <w:rsid w:val="00575A6B"/>
    <w:rsid w:val="0058037A"/>
    <w:rsid w:val="00591A1A"/>
    <w:rsid w:val="00611DF6"/>
    <w:rsid w:val="00624F7F"/>
    <w:rsid w:val="0063130F"/>
    <w:rsid w:val="006356B7"/>
    <w:rsid w:val="00686277"/>
    <w:rsid w:val="006D5ECF"/>
    <w:rsid w:val="00720D7C"/>
    <w:rsid w:val="007327D1"/>
    <w:rsid w:val="007744EE"/>
    <w:rsid w:val="00775ED4"/>
    <w:rsid w:val="007946CD"/>
    <w:rsid w:val="007D1AED"/>
    <w:rsid w:val="008360EC"/>
    <w:rsid w:val="008B04F6"/>
    <w:rsid w:val="008C4692"/>
    <w:rsid w:val="008C57E4"/>
    <w:rsid w:val="00905572"/>
    <w:rsid w:val="00944171"/>
    <w:rsid w:val="00956E45"/>
    <w:rsid w:val="00962C44"/>
    <w:rsid w:val="009952D7"/>
    <w:rsid w:val="009E4E06"/>
    <w:rsid w:val="00A50CC5"/>
    <w:rsid w:val="00A5259D"/>
    <w:rsid w:val="00AB5B8B"/>
    <w:rsid w:val="00B6581A"/>
    <w:rsid w:val="00BB4978"/>
    <w:rsid w:val="00BD64F0"/>
    <w:rsid w:val="00C17074"/>
    <w:rsid w:val="00C24781"/>
    <w:rsid w:val="00C260FD"/>
    <w:rsid w:val="00C671E0"/>
    <w:rsid w:val="00C86379"/>
    <w:rsid w:val="00CC1F5E"/>
    <w:rsid w:val="00CD289A"/>
    <w:rsid w:val="00D60C74"/>
    <w:rsid w:val="00DD6E6F"/>
    <w:rsid w:val="00E0726A"/>
    <w:rsid w:val="00E22BD7"/>
    <w:rsid w:val="00E455E5"/>
    <w:rsid w:val="00E54D32"/>
    <w:rsid w:val="00EE2D6A"/>
    <w:rsid w:val="00EE7937"/>
    <w:rsid w:val="00F07A53"/>
    <w:rsid w:val="00F60B80"/>
    <w:rsid w:val="00FB730F"/>
    <w:rsid w:val="00FF65BE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ABBA9-BC82-4F51-AD04-50FA4C999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31</cp:revision>
  <dcterms:created xsi:type="dcterms:W3CDTF">2023-02-03T13:31:00Z</dcterms:created>
  <dcterms:modified xsi:type="dcterms:W3CDTF">2025-06-03T09:55:00Z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