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7F59C" w14:textId="77777777" w:rsidR="00E772DE" w:rsidRPr="00B17487" w:rsidRDefault="00E772DE" w:rsidP="00680CCE">
      <w:pPr>
        <w:spacing w:before="120" w:after="0" w:line="240" w:lineRule="auto"/>
        <w:jc w:val="center"/>
        <w:rPr>
          <w:rFonts w:ascii="Arial" w:eastAsia="Times New Roman" w:hAnsi="Arial" w:cs="Arial"/>
          <w:b/>
          <w:caps/>
          <w:sz w:val="44"/>
          <w:szCs w:val="44"/>
          <w:lang w:eastAsia="cs-CZ"/>
        </w:rPr>
      </w:pPr>
      <w:bookmarkStart w:id="0" w:name="_Toc360914523"/>
    </w:p>
    <w:p w14:paraId="6FC63870" w14:textId="77777777" w:rsidR="00E772DE" w:rsidRPr="00B17487" w:rsidRDefault="00E772DE" w:rsidP="00680CCE">
      <w:pPr>
        <w:spacing w:before="120" w:after="0" w:line="240" w:lineRule="auto"/>
        <w:jc w:val="center"/>
        <w:rPr>
          <w:rFonts w:ascii="Arial" w:eastAsia="Times New Roman" w:hAnsi="Arial" w:cs="Arial"/>
          <w:b/>
          <w:caps/>
          <w:sz w:val="44"/>
          <w:szCs w:val="44"/>
          <w:lang w:eastAsia="cs-CZ"/>
        </w:rPr>
      </w:pPr>
    </w:p>
    <w:p w14:paraId="54C2EF82" w14:textId="676310DA" w:rsidR="00680CCE" w:rsidRPr="00B17487" w:rsidRDefault="00680CCE" w:rsidP="00680CCE">
      <w:pPr>
        <w:spacing w:before="120" w:after="0" w:line="240" w:lineRule="auto"/>
        <w:jc w:val="center"/>
        <w:rPr>
          <w:rFonts w:ascii="Arial" w:eastAsia="Times New Roman" w:hAnsi="Arial" w:cs="Arial"/>
          <w:b/>
          <w:caps/>
          <w:sz w:val="44"/>
          <w:szCs w:val="44"/>
          <w:lang w:eastAsia="cs-CZ"/>
        </w:rPr>
      </w:pPr>
      <w:r w:rsidRPr="00B17487">
        <w:rPr>
          <w:rFonts w:ascii="Arial" w:eastAsia="Times New Roman" w:hAnsi="Arial" w:cs="Arial"/>
          <w:b/>
          <w:caps/>
          <w:sz w:val="44"/>
          <w:szCs w:val="44"/>
          <w:lang w:eastAsia="cs-CZ"/>
        </w:rPr>
        <w:t>Smlouva o dílo</w:t>
      </w:r>
    </w:p>
    <w:p w14:paraId="556B3B9F" w14:textId="77777777" w:rsidR="00680CCE" w:rsidRPr="00B17487" w:rsidRDefault="00680CCE" w:rsidP="00680CCE">
      <w:pPr>
        <w:spacing w:after="0" w:line="240" w:lineRule="auto"/>
        <w:jc w:val="center"/>
        <w:rPr>
          <w:rFonts w:ascii="Arial" w:eastAsia="Times New Roman" w:hAnsi="Arial" w:cs="Arial"/>
          <w:b/>
          <w:bCs/>
          <w:sz w:val="24"/>
          <w:szCs w:val="24"/>
          <w:lang w:eastAsia="cs-CZ"/>
        </w:rPr>
      </w:pPr>
    </w:p>
    <w:p w14:paraId="704B1FB0" w14:textId="0C0AEF36" w:rsidR="00192125" w:rsidRPr="00B17487" w:rsidRDefault="00680CCE" w:rsidP="00CA51BF">
      <w:pPr>
        <w:spacing w:after="0" w:line="240" w:lineRule="auto"/>
        <w:jc w:val="center"/>
        <w:rPr>
          <w:rFonts w:ascii="Arial" w:eastAsia="Times New Roman" w:hAnsi="Arial" w:cs="Arial"/>
          <w:b/>
          <w:bCs/>
          <w:sz w:val="36"/>
          <w:szCs w:val="36"/>
          <w:lang w:eastAsia="cs-CZ"/>
        </w:rPr>
      </w:pPr>
      <w:r w:rsidRPr="00B17487">
        <w:rPr>
          <w:rFonts w:ascii="Arial" w:eastAsia="Times New Roman" w:hAnsi="Arial" w:cs="Arial"/>
          <w:b/>
          <w:bCs/>
          <w:sz w:val="36"/>
          <w:szCs w:val="36"/>
          <w:lang w:eastAsia="cs-CZ"/>
        </w:rPr>
        <w:t>„</w:t>
      </w:r>
      <w:r w:rsidR="007D49B6" w:rsidRPr="007D49B6">
        <w:rPr>
          <w:rFonts w:ascii="Arial" w:eastAsia="Times New Roman" w:hAnsi="Arial" w:cs="Arial"/>
          <w:b/>
          <w:bCs/>
          <w:sz w:val="36"/>
          <w:szCs w:val="36"/>
          <w:lang w:eastAsia="cs-CZ"/>
        </w:rPr>
        <w:t>Dodávka</w:t>
      </w:r>
      <w:r w:rsidR="00F8713F">
        <w:rPr>
          <w:rFonts w:ascii="Arial" w:eastAsia="Times New Roman" w:hAnsi="Arial" w:cs="Arial"/>
          <w:b/>
          <w:bCs/>
          <w:sz w:val="36"/>
          <w:szCs w:val="36"/>
          <w:lang w:eastAsia="cs-CZ"/>
        </w:rPr>
        <w:t xml:space="preserve"> technologie</w:t>
      </w:r>
      <w:r w:rsidR="007D49B6" w:rsidRPr="007D49B6">
        <w:rPr>
          <w:rFonts w:ascii="Arial" w:eastAsia="Times New Roman" w:hAnsi="Arial" w:cs="Arial"/>
          <w:b/>
          <w:bCs/>
          <w:sz w:val="36"/>
          <w:szCs w:val="36"/>
          <w:lang w:eastAsia="cs-CZ"/>
        </w:rPr>
        <w:t xml:space="preserve"> planetária pro Slezskou univerzitu v Opavě</w:t>
      </w:r>
      <w:r w:rsidR="00192125" w:rsidRPr="00B17487">
        <w:rPr>
          <w:rFonts w:ascii="Arial" w:eastAsia="Times New Roman" w:hAnsi="Arial" w:cs="Arial"/>
          <w:b/>
          <w:bCs/>
          <w:sz w:val="36"/>
          <w:szCs w:val="36"/>
          <w:lang w:eastAsia="cs-CZ"/>
        </w:rPr>
        <w:t>“</w:t>
      </w:r>
    </w:p>
    <w:p w14:paraId="5E8A6EE2" w14:textId="223C2240" w:rsidR="00680CCE" w:rsidRPr="00B17487" w:rsidRDefault="00B666CE" w:rsidP="00B666CE">
      <w:pPr>
        <w:pStyle w:val="Vycentrovan"/>
      </w:pPr>
      <w:r w:rsidRPr="00B17487">
        <w:t>uzavřená dle § 2586 a násl. zákona č. 89/2012 Sb., občanský zákon</w:t>
      </w:r>
      <w:r w:rsidR="00680CCE" w:rsidRPr="00B17487">
        <w:t>ík</w:t>
      </w:r>
      <w:r w:rsidR="00BF7C6A" w:rsidRPr="00B17487">
        <w:t>, v platném znění</w:t>
      </w:r>
      <w:r w:rsidR="00680CCE" w:rsidRPr="00B17487">
        <w:t xml:space="preserve"> (dále jen občanský zákoník)</w:t>
      </w:r>
    </w:p>
    <w:p w14:paraId="06689530" w14:textId="77777777" w:rsidR="00B666CE" w:rsidRPr="00B17487" w:rsidRDefault="00B666CE" w:rsidP="00B666CE">
      <w:pPr>
        <w:pStyle w:val="Obyejn"/>
      </w:pPr>
      <w:r w:rsidRPr="00B17487">
        <w:t>mezi:</w:t>
      </w:r>
    </w:p>
    <w:p w14:paraId="75301439" w14:textId="77777777" w:rsidR="00B666CE" w:rsidRPr="00B17487"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2C7A3C" w:rsidRPr="00B17487" w14:paraId="728CDFC4" w14:textId="77777777" w:rsidTr="00E67BCB">
        <w:trPr>
          <w:trHeight w:val="284"/>
        </w:trPr>
        <w:tc>
          <w:tcPr>
            <w:tcW w:w="2407" w:type="dxa"/>
            <w:vAlign w:val="center"/>
          </w:tcPr>
          <w:p w14:paraId="5084BAFA" w14:textId="77777777" w:rsidR="002C7A3C" w:rsidRPr="00B17487" w:rsidRDefault="002C7A3C" w:rsidP="002C7A3C">
            <w:pPr>
              <w:pStyle w:val="Obyejn"/>
              <w:ind w:left="-108"/>
              <w:rPr>
                <w:b/>
              </w:rPr>
            </w:pPr>
            <w:r w:rsidRPr="00B17487">
              <w:rPr>
                <w:b/>
              </w:rPr>
              <w:t>Název:</w:t>
            </w:r>
          </w:p>
        </w:tc>
        <w:tc>
          <w:tcPr>
            <w:tcW w:w="6655" w:type="dxa"/>
            <w:vAlign w:val="center"/>
          </w:tcPr>
          <w:p w14:paraId="0F05F4CC" w14:textId="57F6F6CE" w:rsidR="002C7A3C" w:rsidRPr="00B17487" w:rsidRDefault="00192125" w:rsidP="002C7A3C">
            <w:pPr>
              <w:pStyle w:val="Obyejn"/>
              <w:ind w:left="34"/>
            </w:pPr>
            <w:r w:rsidRPr="00B17487">
              <w:rPr>
                <w:b/>
              </w:rPr>
              <w:t>Slezská univerzita v</w:t>
            </w:r>
            <w:r w:rsidR="0027781B">
              <w:rPr>
                <w:b/>
              </w:rPr>
              <w:t> </w:t>
            </w:r>
            <w:r w:rsidRPr="00B17487">
              <w:rPr>
                <w:b/>
              </w:rPr>
              <w:t>Opavě</w:t>
            </w:r>
          </w:p>
        </w:tc>
      </w:tr>
      <w:tr w:rsidR="002C7A3C" w:rsidRPr="00B17487" w14:paraId="0802D0D8" w14:textId="77777777" w:rsidTr="00E67BCB">
        <w:trPr>
          <w:trHeight w:val="284"/>
        </w:trPr>
        <w:tc>
          <w:tcPr>
            <w:tcW w:w="2407" w:type="dxa"/>
            <w:vAlign w:val="center"/>
          </w:tcPr>
          <w:p w14:paraId="2171621C" w14:textId="77777777" w:rsidR="002C7A3C" w:rsidRPr="00B17487" w:rsidRDefault="002C7A3C" w:rsidP="002C7A3C">
            <w:pPr>
              <w:pStyle w:val="Obyejn"/>
              <w:ind w:left="-108"/>
            </w:pPr>
            <w:r w:rsidRPr="00B17487">
              <w:t>Sídlo:</w:t>
            </w:r>
          </w:p>
        </w:tc>
        <w:tc>
          <w:tcPr>
            <w:tcW w:w="6655" w:type="dxa"/>
            <w:vAlign w:val="center"/>
          </w:tcPr>
          <w:p w14:paraId="15CD820C" w14:textId="374D873B" w:rsidR="002C7A3C" w:rsidRPr="00B17487" w:rsidRDefault="00192125" w:rsidP="002C7A3C">
            <w:pPr>
              <w:pStyle w:val="Obyejn"/>
              <w:ind w:left="34"/>
            </w:pPr>
            <w:r w:rsidRPr="00B17487">
              <w:t>Na Rybníčku 626/1, 746 01 Opava</w:t>
            </w:r>
          </w:p>
        </w:tc>
      </w:tr>
      <w:tr w:rsidR="002C7A3C" w:rsidRPr="00B17487" w14:paraId="47503B07" w14:textId="77777777" w:rsidTr="00E67BCB">
        <w:trPr>
          <w:trHeight w:val="284"/>
        </w:trPr>
        <w:tc>
          <w:tcPr>
            <w:tcW w:w="2407" w:type="dxa"/>
            <w:vAlign w:val="center"/>
          </w:tcPr>
          <w:p w14:paraId="6F1290B5" w14:textId="77777777" w:rsidR="002C7A3C" w:rsidRPr="00B17487" w:rsidRDefault="002C7A3C" w:rsidP="002C7A3C">
            <w:pPr>
              <w:pStyle w:val="Obyejn"/>
              <w:ind w:left="-108"/>
            </w:pPr>
            <w:r w:rsidRPr="00B17487">
              <w:t>IČO:</w:t>
            </w:r>
          </w:p>
        </w:tc>
        <w:tc>
          <w:tcPr>
            <w:tcW w:w="6655" w:type="dxa"/>
            <w:vAlign w:val="center"/>
          </w:tcPr>
          <w:p w14:paraId="36467055" w14:textId="624EA851" w:rsidR="002C7A3C" w:rsidRPr="00B17487" w:rsidRDefault="00192125" w:rsidP="002C7A3C">
            <w:pPr>
              <w:pStyle w:val="Obyejn"/>
              <w:ind w:left="34"/>
            </w:pPr>
            <w:r w:rsidRPr="00B17487">
              <w:t>47813059</w:t>
            </w:r>
          </w:p>
        </w:tc>
      </w:tr>
      <w:tr w:rsidR="002C7A3C" w:rsidRPr="00B17487" w14:paraId="59257DA3" w14:textId="77777777" w:rsidTr="00E67BCB">
        <w:trPr>
          <w:trHeight w:val="284"/>
        </w:trPr>
        <w:tc>
          <w:tcPr>
            <w:tcW w:w="2407" w:type="dxa"/>
            <w:vAlign w:val="center"/>
          </w:tcPr>
          <w:p w14:paraId="6BF566B0" w14:textId="0B902698" w:rsidR="002C7A3C" w:rsidRPr="00B17487" w:rsidRDefault="002C7A3C" w:rsidP="002C7A3C">
            <w:pPr>
              <w:pStyle w:val="Obyejn"/>
              <w:ind w:left="-108"/>
            </w:pPr>
            <w:r w:rsidRPr="00B17487">
              <w:t xml:space="preserve"> ID datové schránky:</w:t>
            </w:r>
          </w:p>
        </w:tc>
        <w:tc>
          <w:tcPr>
            <w:tcW w:w="6655" w:type="dxa"/>
            <w:vAlign w:val="center"/>
          </w:tcPr>
          <w:p w14:paraId="40716466" w14:textId="639A892F" w:rsidR="002C7A3C" w:rsidRPr="00B17487" w:rsidRDefault="00192125" w:rsidP="002C7A3C">
            <w:pPr>
              <w:pStyle w:val="Obyejn"/>
            </w:pPr>
            <w:r w:rsidRPr="00B17487">
              <w:t>qw6j9hq</w:t>
            </w:r>
          </w:p>
        </w:tc>
      </w:tr>
      <w:tr w:rsidR="002C7A3C" w:rsidRPr="00B17487" w14:paraId="3C5EA853" w14:textId="77777777" w:rsidTr="00E67BCB">
        <w:trPr>
          <w:trHeight w:val="284"/>
        </w:trPr>
        <w:tc>
          <w:tcPr>
            <w:tcW w:w="2407" w:type="dxa"/>
            <w:vAlign w:val="center"/>
          </w:tcPr>
          <w:p w14:paraId="0E51B53A" w14:textId="77777777" w:rsidR="002C7A3C" w:rsidRPr="00B17487" w:rsidRDefault="002C7A3C" w:rsidP="002C7A3C">
            <w:pPr>
              <w:pStyle w:val="Obyejn"/>
              <w:ind w:left="-108"/>
            </w:pPr>
            <w:r w:rsidRPr="00B17487">
              <w:t>Právní forma:</w:t>
            </w:r>
          </w:p>
        </w:tc>
        <w:tc>
          <w:tcPr>
            <w:tcW w:w="6655" w:type="dxa"/>
            <w:vAlign w:val="center"/>
          </w:tcPr>
          <w:p w14:paraId="6FA231D5" w14:textId="40F0AB1D" w:rsidR="002C7A3C" w:rsidRPr="00B17487" w:rsidRDefault="00192125" w:rsidP="002C7A3C">
            <w:pPr>
              <w:pStyle w:val="Obyejn"/>
            </w:pPr>
            <w:r w:rsidRPr="00B17487">
              <w:t>601 – vysoká škola</w:t>
            </w:r>
          </w:p>
        </w:tc>
      </w:tr>
      <w:tr w:rsidR="002C7A3C" w:rsidRPr="00B17487" w14:paraId="33E7164B" w14:textId="77777777" w:rsidTr="00E67BCB">
        <w:trPr>
          <w:trHeight w:val="284"/>
        </w:trPr>
        <w:tc>
          <w:tcPr>
            <w:tcW w:w="2407" w:type="dxa"/>
            <w:vAlign w:val="center"/>
          </w:tcPr>
          <w:p w14:paraId="166C3A04" w14:textId="77777777" w:rsidR="002C7A3C" w:rsidRPr="00B17487" w:rsidRDefault="002C7A3C" w:rsidP="002C7A3C">
            <w:pPr>
              <w:pStyle w:val="Obyejn"/>
              <w:ind w:left="-108"/>
            </w:pPr>
            <w:r w:rsidRPr="00B17487">
              <w:t>Zastoupen:</w:t>
            </w:r>
          </w:p>
        </w:tc>
        <w:tc>
          <w:tcPr>
            <w:tcW w:w="6655" w:type="dxa"/>
            <w:vAlign w:val="center"/>
          </w:tcPr>
          <w:p w14:paraId="50FA7854" w14:textId="0F3698C4" w:rsidR="002C7A3C" w:rsidRPr="00B17487" w:rsidRDefault="00192125" w:rsidP="002C7A3C">
            <w:pPr>
              <w:pStyle w:val="Obyejn"/>
            </w:pPr>
            <w:r w:rsidRPr="00B17487">
              <w:t>Doc. Ing. Pavel Tuleja, Ph.D., rektor</w:t>
            </w:r>
          </w:p>
        </w:tc>
      </w:tr>
      <w:tr w:rsidR="002C7A3C" w:rsidRPr="00B17487" w14:paraId="64AAC317" w14:textId="77777777" w:rsidTr="00E67BCB">
        <w:trPr>
          <w:trHeight w:val="284"/>
        </w:trPr>
        <w:tc>
          <w:tcPr>
            <w:tcW w:w="2407" w:type="dxa"/>
            <w:vAlign w:val="center"/>
          </w:tcPr>
          <w:p w14:paraId="434F04AD" w14:textId="77777777" w:rsidR="002C7A3C" w:rsidRPr="00B17487" w:rsidRDefault="002C7A3C" w:rsidP="002C7A3C">
            <w:pPr>
              <w:pStyle w:val="Obyejn"/>
              <w:ind w:left="-108"/>
            </w:pPr>
            <w:r w:rsidRPr="00B17487">
              <w:t>Bankovní spojení:</w:t>
            </w:r>
          </w:p>
        </w:tc>
        <w:tc>
          <w:tcPr>
            <w:tcW w:w="6655" w:type="dxa"/>
            <w:vAlign w:val="center"/>
          </w:tcPr>
          <w:p w14:paraId="49733AFC" w14:textId="17E71032" w:rsidR="002C7A3C" w:rsidRPr="00B17487" w:rsidRDefault="00192125" w:rsidP="002C7A3C">
            <w:pPr>
              <w:pStyle w:val="Obyejn"/>
            </w:pPr>
            <w:r w:rsidRPr="00B17487">
              <w:t>Česká spořitelna, a.s.</w:t>
            </w:r>
          </w:p>
        </w:tc>
      </w:tr>
      <w:tr w:rsidR="002C7A3C" w:rsidRPr="00B17487" w14:paraId="3C8765DD" w14:textId="77777777" w:rsidTr="00E67BCB">
        <w:trPr>
          <w:trHeight w:val="284"/>
        </w:trPr>
        <w:tc>
          <w:tcPr>
            <w:tcW w:w="2407" w:type="dxa"/>
            <w:vAlign w:val="center"/>
          </w:tcPr>
          <w:p w14:paraId="060B38A1" w14:textId="77777777" w:rsidR="002C7A3C" w:rsidRPr="00B17487" w:rsidRDefault="002C7A3C" w:rsidP="002C7A3C">
            <w:pPr>
              <w:pStyle w:val="Obyejn"/>
              <w:ind w:left="-108"/>
            </w:pPr>
            <w:r w:rsidRPr="00B17487">
              <w:t>Číslo účtu:</w:t>
            </w:r>
          </w:p>
        </w:tc>
        <w:tc>
          <w:tcPr>
            <w:tcW w:w="6655" w:type="dxa"/>
            <w:vAlign w:val="center"/>
          </w:tcPr>
          <w:p w14:paraId="778821D8" w14:textId="7D4865FF" w:rsidR="002C7A3C" w:rsidRPr="00B17487" w:rsidRDefault="00192125" w:rsidP="002C7A3C">
            <w:pPr>
              <w:pStyle w:val="Obyejn"/>
            </w:pPr>
            <w:r w:rsidRPr="00B17487">
              <w:t>3118442/0800</w:t>
            </w:r>
          </w:p>
        </w:tc>
      </w:tr>
      <w:tr w:rsidR="0061578F" w:rsidRPr="00B17487" w14:paraId="32EBE948" w14:textId="77777777" w:rsidTr="0061578F">
        <w:trPr>
          <w:trHeight w:val="284"/>
        </w:trPr>
        <w:tc>
          <w:tcPr>
            <w:tcW w:w="2407" w:type="dxa"/>
          </w:tcPr>
          <w:p w14:paraId="3EBBF0A9" w14:textId="1443D639" w:rsidR="0061578F" w:rsidRPr="00B17487" w:rsidRDefault="0061578F" w:rsidP="002C7A3C">
            <w:pPr>
              <w:pStyle w:val="Obyejn"/>
              <w:ind w:left="-108"/>
            </w:pPr>
            <w:r w:rsidRPr="004C0AE8">
              <w:t>Oprávněný zástupce ve věcech obchodních a smluvních dodatků:</w:t>
            </w:r>
          </w:p>
        </w:tc>
        <w:tc>
          <w:tcPr>
            <w:tcW w:w="6655" w:type="dxa"/>
          </w:tcPr>
          <w:p w14:paraId="4B0C537E" w14:textId="097E09E6" w:rsidR="0061578F" w:rsidRPr="00B17487" w:rsidRDefault="0061578F" w:rsidP="002C7A3C">
            <w:pPr>
              <w:pStyle w:val="Obyejn"/>
            </w:pPr>
            <w:r w:rsidRPr="004C0AE8">
              <w:t>Ing. Ivana Růžičková, MPA, kvestorka</w:t>
            </w:r>
          </w:p>
        </w:tc>
      </w:tr>
      <w:tr w:rsidR="002C7A3C" w:rsidRPr="00B17487" w14:paraId="0FE0ED64" w14:textId="77777777" w:rsidTr="00E67BCB">
        <w:trPr>
          <w:trHeight w:val="284"/>
        </w:trPr>
        <w:tc>
          <w:tcPr>
            <w:tcW w:w="2407" w:type="dxa"/>
            <w:vAlign w:val="center"/>
          </w:tcPr>
          <w:p w14:paraId="0A112130" w14:textId="42FFD731" w:rsidR="002C7A3C" w:rsidRPr="00B17487" w:rsidRDefault="002C7A3C" w:rsidP="002C7A3C">
            <w:pPr>
              <w:pStyle w:val="Obyejn"/>
              <w:ind w:left="-108"/>
            </w:pPr>
            <w:r w:rsidRPr="00B17487">
              <w:t>Oprávněný zástupce ve věcech technických:</w:t>
            </w:r>
          </w:p>
        </w:tc>
        <w:tc>
          <w:tcPr>
            <w:tcW w:w="6655" w:type="dxa"/>
            <w:vAlign w:val="center"/>
          </w:tcPr>
          <w:p w14:paraId="4E32D9F8" w14:textId="38986776" w:rsidR="002C7A3C" w:rsidRPr="00B17487" w:rsidRDefault="002C7A3C" w:rsidP="002C7A3C">
            <w:pPr>
              <w:pStyle w:val="Obyejn"/>
            </w:pPr>
            <w:r w:rsidRPr="00B17487">
              <w:t>[</w:t>
            </w:r>
            <w:r w:rsidRPr="00B17487">
              <w:rPr>
                <w:highlight w:val="yellow"/>
              </w:rPr>
              <w:t>k doplnění</w:t>
            </w:r>
            <w:r w:rsidRPr="00B17487">
              <w:t>]</w:t>
            </w:r>
          </w:p>
        </w:tc>
      </w:tr>
    </w:tbl>
    <w:p w14:paraId="1200B711" w14:textId="6D875A8E" w:rsidR="00E67BCB" w:rsidRPr="00B17487" w:rsidRDefault="00E67BCB" w:rsidP="00E67BCB">
      <w:pPr>
        <w:pStyle w:val="Obyejn"/>
      </w:pPr>
      <w:r w:rsidRPr="00B17487">
        <w:t>(</w:t>
      </w:r>
      <w:r w:rsidR="00BF7C6A" w:rsidRPr="00B17487">
        <w:t xml:space="preserve">dále jen </w:t>
      </w:r>
      <w:r w:rsidRPr="00B17487">
        <w:t>„</w:t>
      </w:r>
      <w:r w:rsidRPr="00B17487">
        <w:rPr>
          <w:b/>
        </w:rPr>
        <w:t>objednatel</w:t>
      </w:r>
      <w:r w:rsidRPr="00B17487">
        <w:t>“)</w:t>
      </w:r>
    </w:p>
    <w:p w14:paraId="407BCE0F" w14:textId="77777777" w:rsidR="00E67BCB" w:rsidRPr="00B17487" w:rsidRDefault="00E67BCB" w:rsidP="00E67BCB">
      <w:pPr>
        <w:pStyle w:val="Obyejn"/>
      </w:pPr>
    </w:p>
    <w:p w14:paraId="689CE8D8" w14:textId="77777777" w:rsidR="00E67BCB" w:rsidRPr="00B17487" w:rsidRDefault="00E67BCB" w:rsidP="00E67BCB">
      <w:pPr>
        <w:pStyle w:val="Obyejn"/>
      </w:pPr>
      <w:r w:rsidRPr="00B17487">
        <w:t>a</w:t>
      </w:r>
    </w:p>
    <w:p w14:paraId="669D86AD" w14:textId="77777777" w:rsidR="00E67BCB" w:rsidRPr="00B17487"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B17487" w14:paraId="70F21660" w14:textId="77777777" w:rsidTr="00800A80">
        <w:trPr>
          <w:trHeight w:val="284"/>
        </w:trPr>
        <w:tc>
          <w:tcPr>
            <w:tcW w:w="2407" w:type="dxa"/>
            <w:vAlign w:val="center"/>
          </w:tcPr>
          <w:p w14:paraId="44447D61" w14:textId="77777777" w:rsidR="00E67BCB" w:rsidRPr="00B17487" w:rsidRDefault="00E67BCB" w:rsidP="00800A80">
            <w:pPr>
              <w:pStyle w:val="Obyejn"/>
              <w:ind w:left="-108"/>
              <w:rPr>
                <w:b/>
              </w:rPr>
            </w:pPr>
            <w:r w:rsidRPr="00B17487">
              <w:rPr>
                <w:b/>
              </w:rPr>
              <w:t>Název:</w:t>
            </w:r>
          </w:p>
        </w:tc>
        <w:tc>
          <w:tcPr>
            <w:tcW w:w="6655" w:type="dxa"/>
            <w:vAlign w:val="center"/>
          </w:tcPr>
          <w:p w14:paraId="128AC69C" w14:textId="77777777" w:rsidR="00E67BCB" w:rsidRPr="00B17487" w:rsidRDefault="00E67BCB" w:rsidP="00800A80">
            <w:pPr>
              <w:pStyle w:val="Obyejn"/>
              <w:rPr>
                <w:b/>
              </w:rPr>
            </w:pPr>
            <w:r w:rsidRPr="00B17487">
              <w:rPr>
                <w:b/>
              </w:rPr>
              <w:t>[</w:t>
            </w:r>
            <w:r w:rsidRPr="00B17487">
              <w:rPr>
                <w:b/>
                <w:highlight w:val="yellow"/>
              </w:rPr>
              <w:t>k doplnění</w:t>
            </w:r>
            <w:r w:rsidRPr="00B17487">
              <w:rPr>
                <w:b/>
              </w:rPr>
              <w:t>]</w:t>
            </w:r>
          </w:p>
        </w:tc>
      </w:tr>
      <w:tr w:rsidR="00E67BCB" w:rsidRPr="00B17487" w14:paraId="24638D17" w14:textId="77777777" w:rsidTr="00800A80">
        <w:trPr>
          <w:trHeight w:val="284"/>
        </w:trPr>
        <w:tc>
          <w:tcPr>
            <w:tcW w:w="2407" w:type="dxa"/>
            <w:vAlign w:val="center"/>
          </w:tcPr>
          <w:p w14:paraId="12515A90" w14:textId="77777777" w:rsidR="00E67BCB" w:rsidRPr="00B17487" w:rsidRDefault="00E67BCB" w:rsidP="00800A80">
            <w:pPr>
              <w:pStyle w:val="Obyejn"/>
              <w:ind w:left="-108"/>
            </w:pPr>
            <w:r w:rsidRPr="00B17487">
              <w:t>Sídlo:</w:t>
            </w:r>
          </w:p>
        </w:tc>
        <w:tc>
          <w:tcPr>
            <w:tcW w:w="6655" w:type="dxa"/>
            <w:vAlign w:val="center"/>
          </w:tcPr>
          <w:p w14:paraId="560BF930" w14:textId="77777777" w:rsidR="00E67BCB" w:rsidRPr="00B17487" w:rsidRDefault="00E67BCB" w:rsidP="00800A80">
            <w:pPr>
              <w:pStyle w:val="Obyejn"/>
              <w:rPr>
                <w:b/>
              </w:rPr>
            </w:pPr>
            <w:r w:rsidRPr="00B17487">
              <w:t>[</w:t>
            </w:r>
            <w:r w:rsidRPr="00B17487">
              <w:rPr>
                <w:highlight w:val="yellow"/>
              </w:rPr>
              <w:t>k doplnění</w:t>
            </w:r>
            <w:r w:rsidRPr="00B17487">
              <w:t>]</w:t>
            </w:r>
          </w:p>
        </w:tc>
      </w:tr>
      <w:tr w:rsidR="00E67BCB" w:rsidRPr="00B17487" w14:paraId="0AD4C7AA" w14:textId="77777777" w:rsidTr="00800A80">
        <w:trPr>
          <w:trHeight w:val="284"/>
        </w:trPr>
        <w:tc>
          <w:tcPr>
            <w:tcW w:w="2407" w:type="dxa"/>
            <w:vAlign w:val="center"/>
          </w:tcPr>
          <w:p w14:paraId="1A287F5A" w14:textId="77777777" w:rsidR="00E67BCB" w:rsidRPr="00B17487" w:rsidRDefault="00E67BCB" w:rsidP="00800A80">
            <w:pPr>
              <w:pStyle w:val="Obyejn"/>
              <w:ind w:left="-108"/>
            </w:pPr>
            <w:r w:rsidRPr="00B17487">
              <w:t>IČO:</w:t>
            </w:r>
          </w:p>
        </w:tc>
        <w:tc>
          <w:tcPr>
            <w:tcW w:w="6655" w:type="dxa"/>
            <w:vAlign w:val="center"/>
          </w:tcPr>
          <w:p w14:paraId="1EAA6AED" w14:textId="77777777" w:rsidR="00E67BCB" w:rsidRPr="00B17487" w:rsidRDefault="004A7D7E" w:rsidP="00800A80">
            <w:pPr>
              <w:pStyle w:val="Obyejn"/>
              <w:rPr>
                <w:b/>
              </w:rPr>
            </w:pPr>
            <w:r w:rsidRPr="00B17487">
              <w:t>[</w:t>
            </w:r>
            <w:r w:rsidRPr="00B17487">
              <w:rPr>
                <w:highlight w:val="yellow"/>
              </w:rPr>
              <w:t>k doplnění</w:t>
            </w:r>
            <w:r w:rsidRPr="00B17487">
              <w:t>]</w:t>
            </w:r>
          </w:p>
        </w:tc>
      </w:tr>
      <w:tr w:rsidR="00E67BCB" w:rsidRPr="00B17487" w14:paraId="01839998" w14:textId="77777777" w:rsidTr="00800A80">
        <w:trPr>
          <w:trHeight w:val="284"/>
        </w:trPr>
        <w:tc>
          <w:tcPr>
            <w:tcW w:w="2407" w:type="dxa"/>
            <w:vAlign w:val="center"/>
          </w:tcPr>
          <w:p w14:paraId="1FFC75C3" w14:textId="77777777" w:rsidR="00E67BCB" w:rsidRPr="00B17487" w:rsidRDefault="00E67BCB" w:rsidP="00800A80">
            <w:pPr>
              <w:pStyle w:val="Obyejn"/>
              <w:ind w:left="-108"/>
            </w:pPr>
            <w:r w:rsidRPr="00B17487">
              <w:t>DIČ:</w:t>
            </w:r>
          </w:p>
        </w:tc>
        <w:tc>
          <w:tcPr>
            <w:tcW w:w="6655" w:type="dxa"/>
            <w:vAlign w:val="center"/>
          </w:tcPr>
          <w:p w14:paraId="333E8BBD" w14:textId="77777777" w:rsidR="00E67BCB" w:rsidRPr="00B17487" w:rsidRDefault="004A7D7E" w:rsidP="00800A80">
            <w:pPr>
              <w:pStyle w:val="Obyejn"/>
            </w:pPr>
            <w:r w:rsidRPr="00B17487">
              <w:t>[</w:t>
            </w:r>
            <w:r w:rsidRPr="00B17487">
              <w:rPr>
                <w:highlight w:val="yellow"/>
              </w:rPr>
              <w:t>k doplnění</w:t>
            </w:r>
            <w:r w:rsidRPr="00B17487">
              <w:t>]</w:t>
            </w:r>
          </w:p>
        </w:tc>
      </w:tr>
      <w:tr w:rsidR="00ED04F0" w:rsidRPr="00B17487" w14:paraId="6EEC4096" w14:textId="77777777" w:rsidTr="00800A80">
        <w:trPr>
          <w:trHeight w:val="284"/>
        </w:trPr>
        <w:tc>
          <w:tcPr>
            <w:tcW w:w="2407" w:type="dxa"/>
            <w:vAlign w:val="center"/>
          </w:tcPr>
          <w:p w14:paraId="2067EDA1" w14:textId="7876BB97" w:rsidR="00ED04F0" w:rsidRPr="00B17487" w:rsidRDefault="00ED04F0" w:rsidP="00800A80">
            <w:pPr>
              <w:pStyle w:val="Obyejn"/>
              <w:ind w:left="-108"/>
            </w:pPr>
            <w:r w:rsidRPr="00B17487">
              <w:t>ID datové schránky:</w:t>
            </w:r>
          </w:p>
        </w:tc>
        <w:tc>
          <w:tcPr>
            <w:tcW w:w="6655" w:type="dxa"/>
            <w:vAlign w:val="center"/>
          </w:tcPr>
          <w:p w14:paraId="4E13F6B4" w14:textId="40ECFD59" w:rsidR="00ED04F0" w:rsidRPr="00B17487" w:rsidRDefault="00ED04F0" w:rsidP="00800A80">
            <w:pPr>
              <w:pStyle w:val="Obyejn"/>
            </w:pPr>
            <w:r w:rsidRPr="00B17487">
              <w:t>[k doplnění]</w:t>
            </w:r>
          </w:p>
        </w:tc>
      </w:tr>
      <w:tr w:rsidR="00E67BCB" w:rsidRPr="00B17487" w14:paraId="01FCC025" w14:textId="77777777" w:rsidTr="00800A80">
        <w:trPr>
          <w:trHeight w:val="284"/>
        </w:trPr>
        <w:tc>
          <w:tcPr>
            <w:tcW w:w="2407" w:type="dxa"/>
            <w:vAlign w:val="center"/>
          </w:tcPr>
          <w:p w14:paraId="30A81E15" w14:textId="77777777" w:rsidR="00E67BCB" w:rsidRPr="00B17487" w:rsidRDefault="00E67BCB" w:rsidP="00800A80">
            <w:pPr>
              <w:pStyle w:val="Obyejn"/>
              <w:ind w:left="-108"/>
            </w:pPr>
            <w:r w:rsidRPr="00B17487">
              <w:t>Právní forma:</w:t>
            </w:r>
          </w:p>
        </w:tc>
        <w:tc>
          <w:tcPr>
            <w:tcW w:w="6655" w:type="dxa"/>
            <w:vAlign w:val="center"/>
          </w:tcPr>
          <w:p w14:paraId="3C96D882"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6F8CC5E7" w14:textId="77777777" w:rsidTr="00800A80">
        <w:trPr>
          <w:trHeight w:val="284"/>
        </w:trPr>
        <w:tc>
          <w:tcPr>
            <w:tcW w:w="2407" w:type="dxa"/>
            <w:vAlign w:val="center"/>
          </w:tcPr>
          <w:p w14:paraId="5863FD31" w14:textId="77777777" w:rsidR="00E67BCB" w:rsidRPr="00B17487" w:rsidRDefault="00E67BCB" w:rsidP="00800A80">
            <w:pPr>
              <w:pStyle w:val="Obyejn"/>
              <w:ind w:left="-108"/>
            </w:pPr>
            <w:r w:rsidRPr="00B17487">
              <w:t>Zápis v OR:</w:t>
            </w:r>
          </w:p>
        </w:tc>
        <w:tc>
          <w:tcPr>
            <w:tcW w:w="6655" w:type="dxa"/>
            <w:vAlign w:val="center"/>
          </w:tcPr>
          <w:p w14:paraId="0EF53206" w14:textId="77777777" w:rsidR="00E67BCB" w:rsidRPr="00B17487" w:rsidRDefault="00E67BCB" w:rsidP="00800A80">
            <w:pPr>
              <w:pStyle w:val="Obyejn"/>
            </w:pPr>
            <w:r w:rsidRPr="00B17487">
              <w:t>OR vedený [</w:t>
            </w:r>
            <w:r w:rsidRPr="00B17487">
              <w:rPr>
                <w:highlight w:val="yellow"/>
              </w:rPr>
              <w:t>k doplnění</w:t>
            </w:r>
            <w:r w:rsidRPr="00B17487">
              <w:t>], oddíl [</w:t>
            </w:r>
            <w:r w:rsidRPr="00B17487">
              <w:rPr>
                <w:highlight w:val="yellow"/>
              </w:rPr>
              <w:t>k doplnění</w:t>
            </w:r>
            <w:r w:rsidRPr="00B17487">
              <w:t>], vložka [</w:t>
            </w:r>
            <w:r w:rsidRPr="00B17487">
              <w:rPr>
                <w:highlight w:val="yellow"/>
              </w:rPr>
              <w:t>k doplnění</w:t>
            </w:r>
            <w:r w:rsidRPr="00B17487">
              <w:t>]</w:t>
            </w:r>
          </w:p>
        </w:tc>
      </w:tr>
      <w:tr w:rsidR="00E67BCB" w:rsidRPr="00B17487" w14:paraId="0331B3F8" w14:textId="77777777" w:rsidTr="00800A80">
        <w:trPr>
          <w:trHeight w:val="284"/>
        </w:trPr>
        <w:tc>
          <w:tcPr>
            <w:tcW w:w="2407" w:type="dxa"/>
            <w:vAlign w:val="center"/>
          </w:tcPr>
          <w:p w14:paraId="069111D4" w14:textId="77777777" w:rsidR="00E67BCB" w:rsidRPr="00B17487" w:rsidRDefault="00E67BCB" w:rsidP="00800A80">
            <w:pPr>
              <w:pStyle w:val="Obyejn"/>
              <w:ind w:left="-108"/>
            </w:pPr>
            <w:r w:rsidRPr="00B17487">
              <w:t>Zastoupen:</w:t>
            </w:r>
          </w:p>
        </w:tc>
        <w:tc>
          <w:tcPr>
            <w:tcW w:w="6655" w:type="dxa"/>
            <w:vAlign w:val="center"/>
          </w:tcPr>
          <w:p w14:paraId="06659C81"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62413F49" w14:textId="77777777" w:rsidTr="00800A80">
        <w:trPr>
          <w:trHeight w:val="284"/>
        </w:trPr>
        <w:tc>
          <w:tcPr>
            <w:tcW w:w="2407" w:type="dxa"/>
            <w:vAlign w:val="center"/>
          </w:tcPr>
          <w:p w14:paraId="24D1DFED" w14:textId="77777777" w:rsidR="00E67BCB" w:rsidRPr="00B17487" w:rsidRDefault="00E67BCB" w:rsidP="00800A80">
            <w:pPr>
              <w:pStyle w:val="Obyejn"/>
              <w:ind w:left="-108"/>
            </w:pPr>
            <w:r w:rsidRPr="00B17487">
              <w:t>Bankovní spojení:</w:t>
            </w:r>
          </w:p>
        </w:tc>
        <w:tc>
          <w:tcPr>
            <w:tcW w:w="6655" w:type="dxa"/>
            <w:vAlign w:val="center"/>
          </w:tcPr>
          <w:p w14:paraId="22884EBC"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7083C237" w14:textId="77777777" w:rsidTr="00800A80">
        <w:trPr>
          <w:trHeight w:val="284"/>
        </w:trPr>
        <w:tc>
          <w:tcPr>
            <w:tcW w:w="2407" w:type="dxa"/>
            <w:vAlign w:val="center"/>
          </w:tcPr>
          <w:p w14:paraId="7C25CE2C" w14:textId="77777777" w:rsidR="00E67BCB" w:rsidRPr="00B17487" w:rsidRDefault="00E67BCB" w:rsidP="00800A80">
            <w:pPr>
              <w:pStyle w:val="Obyejn"/>
              <w:ind w:left="-108"/>
            </w:pPr>
            <w:r w:rsidRPr="00B17487">
              <w:t>Číslo účtu:</w:t>
            </w:r>
          </w:p>
        </w:tc>
        <w:tc>
          <w:tcPr>
            <w:tcW w:w="6655" w:type="dxa"/>
            <w:vAlign w:val="center"/>
          </w:tcPr>
          <w:p w14:paraId="51637B73"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07113BF1" w14:textId="77777777" w:rsidTr="00800A80">
        <w:trPr>
          <w:trHeight w:val="284"/>
        </w:trPr>
        <w:tc>
          <w:tcPr>
            <w:tcW w:w="2407" w:type="dxa"/>
            <w:vAlign w:val="center"/>
          </w:tcPr>
          <w:p w14:paraId="09BEB736" w14:textId="77777777" w:rsidR="00E67BCB" w:rsidRPr="00B17487" w:rsidRDefault="00E67BCB" w:rsidP="00800A80">
            <w:pPr>
              <w:pStyle w:val="Obyejn"/>
              <w:ind w:left="-108"/>
            </w:pPr>
            <w:r w:rsidRPr="00B17487">
              <w:t>Oprávněný zástupce ve věcech obchodních a smluvních dodatků:</w:t>
            </w:r>
          </w:p>
        </w:tc>
        <w:tc>
          <w:tcPr>
            <w:tcW w:w="6655" w:type="dxa"/>
            <w:vAlign w:val="center"/>
          </w:tcPr>
          <w:p w14:paraId="74875693"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4DBE1940" w14:textId="77777777" w:rsidTr="00800A80">
        <w:trPr>
          <w:trHeight w:val="284"/>
        </w:trPr>
        <w:tc>
          <w:tcPr>
            <w:tcW w:w="2407" w:type="dxa"/>
            <w:vAlign w:val="center"/>
          </w:tcPr>
          <w:p w14:paraId="3B354DD0" w14:textId="77777777" w:rsidR="00E67BCB" w:rsidRPr="00B17487" w:rsidRDefault="00E67BCB" w:rsidP="00800A80">
            <w:pPr>
              <w:pStyle w:val="Obyejn"/>
              <w:ind w:left="-108"/>
            </w:pPr>
            <w:r w:rsidRPr="00B17487">
              <w:t>Oprávněný zástupce ve věcech technických:</w:t>
            </w:r>
          </w:p>
        </w:tc>
        <w:tc>
          <w:tcPr>
            <w:tcW w:w="6655" w:type="dxa"/>
            <w:vAlign w:val="center"/>
          </w:tcPr>
          <w:p w14:paraId="06F7066C" w14:textId="144771FD" w:rsidR="00E67BCB" w:rsidRPr="00B17487" w:rsidRDefault="004A7D7E" w:rsidP="00800A80">
            <w:pPr>
              <w:pStyle w:val="Obyejn"/>
            </w:pPr>
            <w:r w:rsidRPr="00B17487">
              <w:t>[</w:t>
            </w:r>
            <w:r w:rsidRPr="00B17487">
              <w:rPr>
                <w:highlight w:val="yellow"/>
              </w:rPr>
              <w:t>k doplnění</w:t>
            </w:r>
            <w:r w:rsidRPr="00B17487">
              <w:t>]</w:t>
            </w:r>
            <w:r w:rsidR="00532BB0" w:rsidRPr="00B17487">
              <w:t xml:space="preserve"> jméno, telefon, e-mail</w:t>
            </w:r>
          </w:p>
        </w:tc>
      </w:tr>
    </w:tbl>
    <w:p w14:paraId="538B314F" w14:textId="225A7DAE" w:rsidR="00B666CE" w:rsidRPr="00B17487" w:rsidRDefault="00E67BCB" w:rsidP="00E67BCB">
      <w:pPr>
        <w:pStyle w:val="Obyejn"/>
      </w:pPr>
      <w:r w:rsidRPr="00B17487">
        <w:t>(</w:t>
      </w:r>
      <w:r w:rsidR="00BF7C6A" w:rsidRPr="00B17487">
        <w:t xml:space="preserve">dále jen </w:t>
      </w:r>
      <w:r w:rsidRPr="00B17487">
        <w:t>„</w:t>
      </w:r>
      <w:r w:rsidRPr="00B17487">
        <w:rPr>
          <w:b/>
        </w:rPr>
        <w:t>zhotovitel</w:t>
      </w:r>
      <w:r w:rsidRPr="00B17487">
        <w:t>“)</w:t>
      </w:r>
      <w:r w:rsidR="00B666CE" w:rsidRPr="00B17487">
        <w:br w:type="page"/>
      </w:r>
    </w:p>
    <w:p w14:paraId="1DEF7646" w14:textId="77777777" w:rsidR="00800A80" w:rsidRPr="00B17487" w:rsidRDefault="00800A80" w:rsidP="006645E6">
      <w:pPr>
        <w:pStyle w:val="Nadpis1"/>
      </w:pPr>
      <w:r w:rsidRPr="00B17487">
        <w:lastRenderedPageBreak/>
        <w:t>Vymezení základních pojmů</w:t>
      </w:r>
    </w:p>
    <w:p w14:paraId="0699155A" w14:textId="09CC3D24" w:rsidR="00800A80" w:rsidRPr="00B17487" w:rsidRDefault="00800A80" w:rsidP="007D49B6">
      <w:pPr>
        <w:pStyle w:val="rovezanadpis"/>
      </w:pPr>
      <w:r w:rsidRPr="00B17487">
        <w:t>Objednatel</w:t>
      </w:r>
      <w:r w:rsidR="00CB2208" w:rsidRPr="00B17487">
        <w:t>em</w:t>
      </w:r>
      <w:r w:rsidRPr="00B17487">
        <w:t xml:space="preserve"> je zadavatel </w:t>
      </w:r>
      <w:r w:rsidR="00680CCE" w:rsidRPr="00B17487">
        <w:t>zadávacího řízení na veřejnou zakázku</w:t>
      </w:r>
      <w:r w:rsidRPr="00B17487">
        <w:t xml:space="preserve"> „</w:t>
      </w:r>
      <w:r w:rsidR="007D49B6" w:rsidRPr="007D49B6">
        <w:t>Dodávka</w:t>
      </w:r>
      <w:r w:rsidR="00F8713F">
        <w:t xml:space="preserve"> technologie</w:t>
      </w:r>
      <w:r w:rsidR="007D49B6" w:rsidRPr="007D49B6">
        <w:t xml:space="preserve"> planetária pro Slezskou univerzitu v Opavě</w:t>
      </w:r>
      <w:r w:rsidRPr="00B17487">
        <w:t>“ („</w:t>
      </w:r>
      <w:r w:rsidR="00680CCE" w:rsidRPr="00B17487">
        <w:t>zadávací</w:t>
      </w:r>
      <w:r w:rsidRPr="00B17487">
        <w:t xml:space="preserve"> řízení“) po podpisu </w:t>
      </w:r>
      <w:r w:rsidR="00A951FE" w:rsidRPr="00B17487">
        <w:t xml:space="preserve">této </w:t>
      </w:r>
      <w:r w:rsidRPr="00B17487">
        <w:t>smlouvy o dílo.</w:t>
      </w:r>
    </w:p>
    <w:p w14:paraId="39D4E0D5" w14:textId="0BEE19C0" w:rsidR="00800A80" w:rsidRPr="00B17487" w:rsidRDefault="00800A80" w:rsidP="0088103C">
      <w:pPr>
        <w:pStyle w:val="rovezanadpis"/>
      </w:pPr>
      <w:r w:rsidRPr="00B17487">
        <w:t>Zhotovitel</w:t>
      </w:r>
      <w:r w:rsidR="00A951FE" w:rsidRPr="00B17487">
        <w:t>em</w:t>
      </w:r>
      <w:r w:rsidRPr="00B17487">
        <w:t xml:space="preserve"> je dodavatel, který podal nabídku v rámci </w:t>
      </w:r>
      <w:r w:rsidR="00680CCE" w:rsidRPr="00B17487">
        <w:t>zadávacíh</w:t>
      </w:r>
      <w:r w:rsidRPr="00B17487">
        <w:t>o řízení</w:t>
      </w:r>
      <w:r w:rsidR="00DD6B2A" w:rsidRPr="00B17487">
        <w:t xml:space="preserve"> a </w:t>
      </w:r>
      <w:r w:rsidRPr="00B17487">
        <w:t xml:space="preserve">se kterým byla na základě tohoto </w:t>
      </w:r>
      <w:r w:rsidR="00680CCE" w:rsidRPr="00B17487">
        <w:t>zadávacíh</w:t>
      </w:r>
      <w:r w:rsidRPr="00B17487">
        <w:t>o řízení uzavřena smlouva.</w:t>
      </w:r>
    </w:p>
    <w:p w14:paraId="2AA49E12" w14:textId="46CF649E" w:rsidR="000D2AAC" w:rsidRPr="00B17487" w:rsidRDefault="000D2AAC" w:rsidP="0088103C">
      <w:pPr>
        <w:pStyle w:val="rovezanadpis"/>
      </w:pPr>
      <w:r w:rsidRPr="00B17487">
        <w:t xml:space="preserve">Podzhotovitelem je subdodavatel (poddodavatel) po uzavření této smlouvy. </w:t>
      </w:r>
    </w:p>
    <w:p w14:paraId="0957E2A4" w14:textId="3832AA03" w:rsidR="00192125" w:rsidRPr="00B17487" w:rsidRDefault="00800A80" w:rsidP="00CA51BF">
      <w:pPr>
        <w:pStyle w:val="rovezanadpis"/>
      </w:pPr>
      <w:r w:rsidRPr="00B17487">
        <w:t xml:space="preserve">Příslušnou </w:t>
      </w:r>
      <w:r w:rsidR="001E2C9C" w:rsidRPr="00B17487">
        <w:t xml:space="preserve">či projektovou </w:t>
      </w:r>
      <w:r w:rsidRPr="00B17487">
        <w:t xml:space="preserve">dokumentací je </w:t>
      </w:r>
      <w:r w:rsidR="007D49B6">
        <w:t>technická specifikace a položkový rozpočet, který tvoří přílohu č. 1 této smlouvy o dílo.</w:t>
      </w:r>
    </w:p>
    <w:p w14:paraId="63512BD6" w14:textId="610231E2" w:rsidR="00800A80" w:rsidRPr="00B17487" w:rsidRDefault="00800A80" w:rsidP="0088103C">
      <w:pPr>
        <w:pStyle w:val="rovezanadpis"/>
      </w:pPr>
      <w:r w:rsidRPr="00B17487">
        <w:t xml:space="preserve">Položkovým rozpočtem je zhotovitelem oceněný soupis </w:t>
      </w:r>
      <w:r w:rsidR="0088103C" w:rsidRPr="00B17487">
        <w:t>prací</w:t>
      </w:r>
      <w:r w:rsidRPr="00B17487">
        <w:t xml:space="preserve">, v němž jsou zhotovitelem uvedeny </w:t>
      </w:r>
      <w:r w:rsidR="000D2AAC" w:rsidRPr="00B17487">
        <w:t>jednotkové ceny u všech položek a jejich celkové ceny pro zadavatelem vymezené množství,</w:t>
      </w:r>
      <w:r w:rsidRPr="00B17487">
        <w:t xml:space="preserve"> který byl součástí nabídky podané </w:t>
      </w:r>
      <w:r w:rsidR="000D2AAC" w:rsidRPr="00B17487">
        <w:t>zhotovitelem v</w:t>
      </w:r>
      <w:r w:rsidR="00E07BCD" w:rsidRPr="00B17487">
        <w:t> </w:t>
      </w:r>
      <w:r w:rsidR="00680CCE" w:rsidRPr="00B17487">
        <w:t>zadávací</w:t>
      </w:r>
      <w:r w:rsidRPr="00B17487">
        <w:t>m řízení.</w:t>
      </w:r>
    </w:p>
    <w:p w14:paraId="3C0B9BBE" w14:textId="77777777" w:rsidR="00800A80" w:rsidRPr="00B17487" w:rsidRDefault="00800A80" w:rsidP="006645E6">
      <w:pPr>
        <w:pStyle w:val="Nadpis1"/>
      </w:pPr>
      <w:r w:rsidRPr="00B17487">
        <w:t>Předmět smlouvy</w:t>
      </w:r>
    </w:p>
    <w:p w14:paraId="24628A30" w14:textId="45945C8E" w:rsidR="00B666CE" w:rsidRPr="00B17487" w:rsidRDefault="00B666CE" w:rsidP="0088103C">
      <w:pPr>
        <w:pStyle w:val="rovezanadpis"/>
      </w:pPr>
      <w:r w:rsidRPr="00B17487">
        <w:t xml:space="preserve">Předmětem smlouvy je provedení prací </w:t>
      </w:r>
      <w:r w:rsidR="009F5EC2" w:rsidRPr="00B17487">
        <w:t xml:space="preserve">a dodávek </w:t>
      </w:r>
      <w:r w:rsidRPr="00B17487">
        <w:t xml:space="preserve">specifikovaných </w:t>
      </w:r>
      <w:r w:rsidR="009F5EC2" w:rsidRPr="00B17487">
        <w:t>v </w:t>
      </w:r>
      <w:r w:rsidRPr="00B17487">
        <w:t>čl.</w:t>
      </w:r>
      <w:r w:rsidR="00833EDA" w:rsidRPr="00B17487">
        <w:t xml:space="preserve"> 3</w:t>
      </w:r>
      <w:r w:rsidRPr="00B17487">
        <w:t xml:space="preserve"> této smlouvy.</w:t>
      </w:r>
    </w:p>
    <w:p w14:paraId="735C15D2" w14:textId="1F714862" w:rsidR="00B666CE" w:rsidRPr="00B17487" w:rsidRDefault="00B666CE" w:rsidP="0088103C">
      <w:pPr>
        <w:pStyle w:val="rovezanadpis"/>
      </w:pPr>
      <w:r w:rsidRPr="00B17487">
        <w:t xml:space="preserve">Zhotovitel se zavazuje, že provede </w:t>
      </w:r>
      <w:r w:rsidR="00916C5F" w:rsidRPr="00B17487">
        <w:t>pro objednatele dílo v rozsahu, způsobem a </w:t>
      </w:r>
      <w:r w:rsidRPr="00B17487">
        <w:t>jakosti dle čl.</w:t>
      </w:r>
      <w:r w:rsidR="00E07BCD" w:rsidRPr="00B17487">
        <w:t> </w:t>
      </w:r>
      <w:r w:rsidR="00833EDA" w:rsidRPr="00B17487">
        <w:t>3</w:t>
      </w:r>
      <w:r w:rsidR="00E07BCD" w:rsidRPr="00B17487">
        <w:t> </w:t>
      </w:r>
      <w:r w:rsidRPr="00B17487">
        <w:t xml:space="preserve">této smlouvy </w:t>
      </w:r>
      <w:r w:rsidR="00916C5F" w:rsidRPr="00B17487">
        <w:t>na svůj náklad a nebezpečí</w:t>
      </w:r>
      <w:r w:rsidRPr="00B17487">
        <w:t xml:space="preserve"> a objednatel se zavazuje </w:t>
      </w:r>
      <w:r w:rsidR="00916C5F" w:rsidRPr="00B17487">
        <w:t>dílo převzít a zaplatit cenu</w:t>
      </w:r>
      <w:r w:rsidRPr="00B17487">
        <w:t>.</w:t>
      </w:r>
    </w:p>
    <w:p w14:paraId="2EBE16F2" w14:textId="3763B446" w:rsidR="00B666CE" w:rsidRPr="00B17487" w:rsidRDefault="002B05E1" w:rsidP="0088103C">
      <w:pPr>
        <w:pStyle w:val="rovezanadpis"/>
      </w:pPr>
      <w:r w:rsidRPr="00B17487">
        <w:t>Zhotovitel není oprávněn pověřit provedením díla ani jeho části bez předchozího písemného souhlasu objednatele</w:t>
      </w:r>
      <w:r w:rsidR="0088103C" w:rsidRPr="00B17487">
        <w:t xml:space="preserve"> jinou osobu</w:t>
      </w:r>
      <w:r w:rsidRPr="00B17487">
        <w:t xml:space="preserve">, </w:t>
      </w:r>
      <w:r w:rsidR="00815004" w:rsidRPr="00B17487">
        <w:t>která</w:t>
      </w:r>
      <w:r w:rsidRPr="00B17487">
        <w:t xml:space="preserve"> by prováděl</w:t>
      </w:r>
      <w:r w:rsidR="00815004" w:rsidRPr="00B17487">
        <w:t>a</w:t>
      </w:r>
      <w:r w:rsidRPr="00B17487">
        <w:t xml:space="preserve"> svoji činnost samostatně </w:t>
      </w:r>
      <w:r w:rsidR="00815004" w:rsidRPr="00B17487">
        <w:t>a</w:t>
      </w:r>
      <w:r w:rsidR="0088103C" w:rsidRPr="00B17487">
        <w:t> </w:t>
      </w:r>
      <w:r w:rsidRPr="00B17487">
        <w:t>svým jménem</w:t>
      </w:r>
      <w:r w:rsidR="00815004" w:rsidRPr="00B17487">
        <w:t>.</w:t>
      </w:r>
      <w:r w:rsidR="00B666CE" w:rsidRPr="00B17487">
        <w:t xml:space="preserve"> V případě, že tak učiní, je povinen objednateli uhradit škodu vzniklou zejména tím, že mu nebudou poskytnuty finanční prostředky od </w:t>
      </w:r>
      <w:r w:rsidR="00790114" w:rsidRPr="00B17487">
        <w:t xml:space="preserve">jejich </w:t>
      </w:r>
      <w:r w:rsidR="00B666CE" w:rsidRPr="00B17487">
        <w:t>poskytovatele,</w:t>
      </w:r>
      <w:r w:rsidR="00E07BCD" w:rsidRPr="00B17487">
        <w:t xml:space="preserve"> jakož i další finanční újmu s </w:t>
      </w:r>
      <w:r w:rsidR="00B666CE" w:rsidRPr="00B17487">
        <w:t>tímto související.</w:t>
      </w:r>
    </w:p>
    <w:p w14:paraId="43D06659" w14:textId="07BCCE1F" w:rsidR="00906DCD" w:rsidRPr="00B17487" w:rsidRDefault="00815004" w:rsidP="00906DCD">
      <w:pPr>
        <w:pStyle w:val="rovezanadpis"/>
      </w:pPr>
      <w:r w:rsidRPr="00B17487">
        <w:t>Zhotovitel je oprávněn zadat dílčí části díla</w:t>
      </w:r>
      <w:r w:rsidR="006C6DEB" w:rsidRPr="00B17487">
        <w:t xml:space="preserve"> </w:t>
      </w:r>
      <w:r w:rsidRPr="00B17487">
        <w:t>podzhotovitelům, kteří provádí svoji činnost jménem zhotovitele, přičemž za výsledek jejich činnosti odpovídá, jako by dílo prováděl sám. Jejich činnost je prováděna primárně na náklady zhotovitele.</w:t>
      </w:r>
    </w:p>
    <w:p w14:paraId="713C3361" w14:textId="60A2FC85" w:rsidR="00906DCD" w:rsidRPr="00B17487" w:rsidRDefault="00906DCD" w:rsidP="00906DCD">
      <w:pPr>
        <w:pStyle w:val="rovezanadpis"/>
      </w:pPr>
      <w:r w:rsidRPr="00B17487">
        <w:t>Předmět smlouvy bude realizován v rámci projektu reg. číslo CZ.02.2.67/0.0/0.0/16_016/0002503 „Modernizace výukové infrastruktury Filozoficko-přírodovědecké fakulty Slezské univerzity v Opavě“ spolufinancované</w:t>
      </w:r>
      <w:r w:rsidR="00B17487">
        <w:t>ho</w:t>
      </w:r>
      <w:r w:rsidRPr="00B17487">
        <w:t xml:space="preserve"> z Evropského fondu pro regionální rozvoj v rámci Operačního programu Výzkum, vývoj a vzdělávání (dále jen „OP VVV“). Zhotovitel bere na vědomí, že předmětem smlouvy jsou aktivity a výstupy, které tvoří součást projektu spolufinancovaného Evropskou unií v rámci </w:t>
      </w:r>
      <w:r w:rsidR="00720ABA" w:rsidRPr="00B17487">
        <w:t>OP VVV</w:t>
      </w:r>
      <w:r w:rsidRPr="00B17487">
        <w:t>.</w:t>
      </w:r>
    </w:p>
    <w:p w14:paraId="6DE0EEA9" w14:textId="2295310C" w:rsidR="00906DCD" w:rsidRPr="00B17487" w:rsidRDefault="00906DCD" w:rsidP="007B10A8">
      <w:pPr>
        <w:pStyle w:val="rovezanadpis"/>
      </w:pPr>
      <w:r w:rsidRPr="00B17487">
        <w:t>Vzhledem ke spolufinancování předmětu smlouvy dle odst. 2.5 tohoto článku smlouvy, zavazuje se zhotovitel:</w:t>
      </w:r>
    </w:p>
    <w:p w14:paraId="50875E84" w14:textId="7F95CFC8" w:rsidR="00906DCD" w:rsidRPr="00B17487" w:rsidRDefault="00720ABA" w:rsidP="007B10A8">
      <w:pPr>
        <w:pStyle w:val="Psmena"/>
      </w:pPr>
      <w:r w:rsidRPr="00B17487">
        <w:t>p</w:t>
      </w:r>
      <w:r w:rsidR="00906DCD" w:rsidRPr="00B17487">
        <w:t>ředem projednávat se zástupcem objednatele jakoukoliv změnu prováděnou při realizaci stavby, a to jak změnu oproti této smlouvy, tak i změnu oproti zadávací dokumentaci,</w:t>
      </w:r>
    </w:p>
    <w:p w14:paraId="0F025D69" w14:textId="67BE51D5" w:rsidR="00906DCD" w:rsidRPr="00B17487" w:rsidRDefault="00720ABA" w:rsidP="007B10A8">
      <w:pPr>
        <w:pStyle w:val="Psmena"/>
      </w:pPr>
      <w:r w:rsidRPr="00B17487">
        <w:t>m</w:t>
      </w:r>
      <w:r w:rsidR="00906DCD" w:rsidRPr="00B17487">
        <w:t xml:space="preserve">inimálně do konce roku 2028 </w:t>
      </w:r>
      <w:r w:rsidRPr="00B17487">
        <w:t>poskytovat požadované informace a dokumentaci související s realizací projektu zaměstnancům nebo zmocněncům pověřených orgánů (MŠMT ČR, MF ČR, Evropské komise, Evropského účetního dvora, Nejvyššího kontrolního úřadu, příslušného orgánu finanční správy a dalších oprávněných orgánů státní správy) a je povinen poskytnout výše uvedeným osobám součinnost a podmínky k provedení kontroly vztahující se k realizaci projektu,</w:t>
      </w:r>
    </w:p>
    <w:p w14:paraId="6512DDCC" w14:textId="77931372" w:rsidR="00906DCD" w:rsidRPr="00B17487" w:rsidRDefault="00720ABA" w:rsidP="007B10A8">
      <w:pPr>
        <w:pStyle w:val="Psmena"/>
      </w:pPr>
      <w:r w:rsidRPr="00B17487">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a v souladu s obecnými pravidly pro žadatele a příjemce pro OP VVV do roku 2028 včetně veškeré originály účetních </w:t>
      </w:r>
      <w:r w:rsidRPr="00B17487">
        <w:lastRenderedPageBreak/>
        <w:t>dokladů, smlouvu včetně jejích dodatků a další originály dokumentů, vztahujících se k projektu.</w:t>
      </w:r>
    </w:p>
    <w:p w14:paraId="4D830CEB" w14:textId="77777777" w:rsidR="00B666CE" w:rsidRPr="00B17487" w:rsidRDefault="00B666CE" w:rsidP="006645E6">
      <w:pPr>
        <w:pStyle w:val="Nadpis1"/>
      </w:pPr>
      <w:bookmarkStart w:id="1" w:name="_Ref445992395"/>
      <w:r w:rsidRPr="00B17487">
        <w:t>Předmět díla</w:t>
      </w:r>
      <w:bookmarkEnd w:id="1"/>
    </w:p>
    <w:p w14:paraId="293E0213" w14:textId="6999C397" w:rsidR="00E86ADC" w:rsidRDefault="00B666CE" w:rsidP="00E86ADC">
      <w:pPr>
        <w:pStyle w:val="rovezanadpis"/>
      </w:pPr>
      <w:r w:rsidRPr="00B17487">
        <w:t>Předmětem díla je zejména, nikoli však výlučně,</w:t>
      </w:r>
      <w:r w:rsidR="00F86CD7" w:rsidRPr="00B17487">
        <w:t xml:space="preserve"> </w:t>
      </w:r>
      <w:r w:rsidR="00E86ADC">
        <w:t xml:space="preserve">dodávka digitálního planetária a jeho zabudování do vyhrazeného místa, a to v rozsahu: </w:t>
      </w:r>
    </w:p>
    <w:p w14:paraId="581C42DB" w14:textId="77777777" w:rsidR="00B85BBC" w:rsidRPr="00B85BBC" w:rsidRDefault="00B85BBC" w:rsidP="00B85BBC">
      <w:pPr>
        <w:pStyle w:val="Styl2"/>
        <w:numPr>
          <w:ilvl w:val="0"/>
          <w:numId w:val="0"/>
        </w:numPr>
        <w:ind w:left="851"/>
        <w:rPr>
          <w:rFonts w:ascii="Arial" w:hAnsi="Arial"/>
          <w:sz w:val="20"/>
        </w:rPr>
      </w:pPr>
      <w:r w:rsidRPr="00B85BBC">
        <w:rPr>
          <w:rFonts w:ascii="Arial" w:hAnsi="Arial"/>
          <w:sz w:val="20"/>
        </w:rPr>
        <w:t>a.</w:t>
      </w:r>
      <w:r w:rsidRPr="00B85BBC">
        <w:rPr>
          <w:rFonts w:ascii="Arial" w:hAnsi="Arial"/>
          <w:sz w:val="20"/>
        </w:rPr>
        <w:tab/>
        <w:t>dodání prováděcí dokumentace, která bude sestávat z</w:t>
      </w:r>
    </w:p>
    <w:p w14:paraId="4F3DB4E8"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w:t>
      </w:r>
      <w:r w:rsidRPr="00B85BBC">
        <w:rPr>
          <w:rFonts w:ascii="Arial" w:hAnsi="Arial"/>
          <w:sz w:val="20"/>
        </w:rPr>
        <w:tab/>
        <w:t xml:space="preserve">kompletní podrobné technické řešení planetária, který musí obsahovat minimálně popis konstrukčního a technického řešení projekční plochy, a to jak v textové tak grafické podobě vč. statického posouzení jejího umístění do objektu, řešení projekčního systému, řídícího systému, produkčního systému, osvětlení a další údaje související se softwarovým vybavením a audiosystémem vč. uvedení konkrétních výrobků  a požadavky na stavební připravenost a parametry prostředí v místě plnění, </w:t>
      </w:r>
    </w:p>
    <w:p w14:paraId="0D5210F6"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ii.</w:t>
      </w:r>
      <w:r w:rsidRPr="00B85BBC">
        <w:rPr>
          <w:rFonts w:ascii="Arial" w:hAnsi="Arial"/>
          <w:sz w:val="20"/>
        </w:rPr>
        <w:tab/>
        <w:t>plán provádění díla včetně koordinačního plánu souběžného provádění díla a stavebních prací probíhajících paralelně s dodávkou planetária (v součinnosti s vybraným dodavatelem stavebních prací v rámci veřejné zakázky s názvem „Modernizace objektu Bezručovo náměstí 13, Opava“).</w:t>
      </w:r>
    </w:p>
    <w:p w14:paraId="20615754" w14:textId="77777777" w:rsidR="00B85BBC" w:rsidRPr="00B85BBC" w:rsidRDefault="00B85BBC" w:rsidP="00B85BBC">
      <w:pPr>
        <w:pStyle w:val="Styl2"/>
        <w:numPr>
          <w:ilvl w:val="0"/>
          <w:numId w:val="0"/>
        </w:numPr>
        <w:ind w:left="851"/>
        <w:rPr>
          <w:rFonts w:ascii="Arial" w:hAnsi="Arial"/>
          <w:sz w:val="20"/>
        </w:rPr>
      </w:pPr>
      <w:r w:rsidRPr="00B85BBC">
        <w:rPr>
          <w:rFonts w:ascii="Arial" w:hAnsi="Arial"/>
          <w:sz w:val="20"/>
        </w:rPr>
        <w:t>b.</w:t>
      </w:r>
      <w:r w:rsidRPr="00B85BBC">
        <w:rPr>
          <w:rFonts w:ascii="Arial" w:hAnsi="Arial"/>
          <w:sz w:val="20"/>
        </w:rPr>
        <w:tab/>
        <w:t>dodávku a instalaci komplexního, interaktivního digitální planetária včetně všech přídavných zařízení, dodávku, pořadů včetně příslušných licencí na místě plnění dle technických podmínek uvedených v příloze č. 1 této zadávací dokumentace a dle objednatelem odsouhlasené prováděcí dokumentace uvedené v předchozím bodě tohoto odstavce.</w:t>
      </w:r>
    </w:p>
    <w:p w14:paraId="51600090" w14:textId="77777777" w:rsidR="00B85BBC" w:rsidRPr="00B85BBC" w:rsidRDefault="00B85BBC" w:rsidP="00B85BBC">
      <w:pPr>
        <w:pStyle w:val="Styl2"/>
        <w:numPr>
          <w:ilvl w:val="0"/>
          <w:numId w:val="0"/>
        </w:numPr>
        <w:ind w:left="851"/>
        <w:rPr>
          <w:rFonts w:ascii="Arial" w:hAnsi="Arial"/>
          <w:sz w:val="20"/>
        </w:rPr>
      </w:pPr>
      <w:r w:rsidRPr="00B85BBC">
        <w:rPr>
          <w:rFonts w:ascii="Arial" w:hAnsi="Arial"/>
          <w:sz w:val="20"/>
        </w:rPr>
        <w:t>c.</w:t>
      </w:r>
      <w:r w:rsidRPr="00B85BBC">
        <w:rPr>
          <w:rFonts w:ascii="Arial" w:hAnsi="Arial"/>
          <w:sz w:val="20"/>
        </w:rPr>
        <w:tab/>
        <w:t>zhotovení a instalaci projekční kopule sálu planetária</w:t>
      </w:r>
    </w:p>
    <w:p w14:paraId="6B02865A" w14:textId="1A6C200D" w:rsidR="00B85BBC" w:rsidRPr="00B85BBC" w:rsidRDefault="00B85BBC" w:rsidP="00B85BBC">
      <w:pPr>
        <w:pStyle w:val="Styl2"/>
        <w:numPr>
          <w:ilvl w:val="0"/>
          <w:numId w:val="0"/>
        </w:numPr>
        <w:ind w:left="851"/>
        <w:rPr>
          <w:rFonts w:ascii="Arial" w:hAnsi="Arial"/>
          <w:sz w:val="20"/>
        </w:rPr>
      </w:pPr>
      <w:r w:rsidRPr="00B85BBC">
        <w:rPr>
          <w:rFonts w:ascii="Arial" w:hAnsi="Arial"/>
          <w:sz w:val="20"/>
        </w:rPr>
        <w:t>d.</w:t>
      </w:r>
      <w:r w:rsidRPr="00B85BBC">
        <w:rPr>
          <w:rFonts w:ascii="Arial" w:hAnsi="Arial"/>
          <w:sz w:val="20"/>
        </w:rPr>
        <w:tab/>
        <w:t>zhotovení a instalaci polohovací</w:t>
      </w:r>
      <w:r w:rsidR="00723AF9">
        <w:rPr>
          <w:rFonts w:ascii="Arial" w:hAnsi="Arial"/>
          <w:sz w:val="20"/>
        </w:rPr>
        <w:t>c</w:t>
      </w:r>
      <w:r w:rsidRPr="00B85BBC">
        <w:rPr>
          <w:rFonts w:ascii="Arial" w:hAnsi="Arial"/>
          <w:sz w:val="20"/>
        </w:rPr>
        <w:t>h křesel do sálu planetária</w:t>
      </w:r>
    </w:p>
    <w:p w14:paraId="5AE91611" w14:textId="77777777" w:rsidR="00B85BBC" w:rsidRPr="00B85BBC" w:rsidRDefault="00B85BBC" w:rsidP="00B85BBC">
      <w:pPr>
        <w:pStyle w:val="Styl2"/>
        <w:numPr>
          <w:ilvl w:val="0"/>
          <w:numId w:val="0"/>
        </w:numPr>
        <w:ind w:left="851"/>
        <w:rPr>
          <w:rFonts w:ascii="Arial" w:hAnsi="Arial"/>
          <w:sz w:val="20"/>
        </w:rPr>
      </w:pPr>
      <w:r w:rsidRPr="00B85BBC">
        <w:rPr>
          <w:rFonts w:ascii="Arial" w:hAnsi="Arial"/>
          <w:sz w:val="20"/>
        </w:rPr>
        <w:t>c.</w:t>
      </w:r>
      <w:r w:rsidRPr="00B85BBC">
        <w:rPr>
          <w:rFonts w:ascii="Arial" w:hAnsi="Arial"/>
          <w:sz w:val="20"/>
        </w:rPr>
        <w:tab/>
        <w:t>zajištění a dodání technické dokumentace planetária, která bude sestávat z</w:t>
      </w:r>
    </w:p>
    <w:p w14:paraId="3B006F41"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w:t>
      </w:r>
      <w:r w:rsidRPr="00B85BBC">
        <w:rPr>
          <w:rFonts w:ascii="Arial" w:hAnsi="Arial"/>
          <w:sz w:val="20"/>
        </w:rPr>
        <w:tab/>
        <w:t>dokumentace skutečného provedení díla, která bude vycházet z objednatelem odsouhlaseného technického řešení v podobě dle skutečně provedené instalace planetária,</w:t>
      </w:r>
    </w:p>
    <w:p w14:paraId="1AB8EBBB"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ii.</w:t>
      </w:r>
      <w:r w:rsidRPr="00B85BBC">
        <w:rPr>
          <w:rFonts w:ascii="Arial" w:hAnsi="Arial"/>
          <w:sz w:val="20"/>
        </w:rPr>
        <w:tab/>
        <w:t>materiálových atestů použitých materiálů,</w:t>
      </w:r>
    </w:p>
    <w:p w14:paraId="4338139D"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iii.</w:t>
      </w:r>
      <w:r w:rsidRPr="00B85BBC">
        <w:rPr>
          <w:rFonts w:ascii="Arial" w:hAnsi="Arial"/>
          <w:sz w:val="20"/>
        </w:rPr>
        <w:tab/>
        <w:t>protokolů ze všech provedených zkoušek,</w:t>
      </w:r>
    </w:p>
    <w:p w14:paraId="59554E18"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iv.</w:t>
      </w:r>
      <w:r w:rsidRPr="00B85BBC">
        <w:rPr>
          <w:rFonts w:ascii="Arial" w:hAnsi="Arial"/>
          <w:sz w:val="20"/>
        </w:rPr>
        <w:tab/>
        <w:t xml:space="preserve">prohlášení o shodě </w:t>
      </w:r>
    </w:p>
    <w:p w14:paraId="38A1C350"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v.</w:t>
      </w:r>
      <w:r w:rsidRPr="00B85BBC">
        <w:rPr>
          <w:rFonts w:ascii="Arial" w:hAnsi="Arial"/>
          <w:sz w:val="20"/>
        </w:rPr>
        <w:tab/>
        <w:t>dalších dokladů prokazujících provedení díla podle této smlouvy</w:t>
      </w:r>
    </w:p>
    <w:p w14:paraId="30CEB0AD" w14:textId="77777777" w:rsidR="00B85BBC" w:rsidRPr="00B85BBC" w:rsidRDefault="00B85BBC" w:rsidP="00B85BBC">
      <w:pPr>
        <w:pStyle w:val="Styl2"/>
        <w:numPr>
          <w:ilvl w:val="0"/>
          <w:numId w:val="0"/>
        </w:numPr>
        <w:ind w:left="851"/>
        <w:rPr>
          <w:rFonts w:ascii="Arial" w:hAnsi="Arial"/>
          <w:sz w:val="20"/>
        </w:rPr>
      </w:pPr>
      <w:r w:rsidRPr="00B85BBC">
        <w:rPr>
          <w:rFonts w:ascii="Arial" w:hAnsi="Arial"/>
          <w:sz w:val="20"/>
        </w:rPr>
        <w:t>d.</w:t>
      </w:r>
      <w:r w:rsidRPr="00B85BBC">
        <w:rPr>
          <w:rFonts w:ascii="Arial" w:hAnsi="Arial"/>
          <w:sz w:val="20"/>
        </w:rPr>
        <w:tab/>
        <w:t>zajištění a dodání provozní dokumentace planetária, která bude sestávat z</w:t>
      </w:r>
    </w:p>
    <w:p w14:paraId="045CA3CF"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w:t>
      </w:r>
      <w:r w:rsidRPr="00B85BBC">
        <w:rPr>
          <w:rFonts w:ascii="Arial" w:hAnsi="Arial"/>
          <w:sz w:val="20"/>
        </w:rPr>
        <w:tab/>
        <w:t>návodů v českém nebo anglickém jazyce pro planetárium jako celek i pro všechny jednotlivé výrobky dodané na základě této smlouvy jako součást díla,</w:t>
      </w:r>
    </w:p>
    <w:p w14:paraId="7104F032" w14:textId="77777777"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ii.</w:t>
      </w:r>
      <w:r w:rsidRPr="00B85BBC">
        <w:rPr>
          <w:rFonts w:ascii="Arial" w:hAnsi="Arial"/>
          <w:sz w:val="20"/>
        </w:rPr>
        <w:tab/>
        <w:t>záručního listu na planetárium jako celek a záručních listů všech jednotlivých výrobků dodaných na základě této smlouvy jako součást díla,</w:t>
      </w:r>
    </w:p>
    <w:p w14:paraId="6EA75A03" w14:textId="5390FC73" w:rsidR="00B85BBC" w:rsidRPr="00B85BBC" w:rsidRDefault="00B85BBC" w:rsidP="00B85BBC">
      <w:pPr>
        <w:pStyle w:val="Styl2"/>
        <w:numPr>
          <w:ilvl w:val="0"/>
          <w:numId w:val="0"/>
        </w:numPr>
        <w:ind w:left="2127" w:hanging="709"/>
        <w:rPr>
          <w:rFonts w:ascii="Arial" w:hAnsi="Arial"/>
          <w:sz w:val="20"/>
        </w:rPr>
      </w:pPr>
      <w:r w:rsidRPr="00B85BBC">
        <w:rPr>
          <w:rFonts w:ascii="Arial" w:hAnsi="Arial"/>
          <w:sz w:val="20"/>
        </w:rPr>
        <w:t>iii.</w:t>
      </w:r>
      <w:r w:rsidRPr="00B85BBC">
        <w:rPr>
          <w:rFonts w:ascii="Arial" w:hAnsi="Arial"/>
          <w:sz w:val="20"/>
        </w:rPr>
        <w:tab/>
      </w:r>
      <w:r>
        <w:rPr>
          <w:rFonts w:ascii="Arial" w:hAnsi="Arial"/>
          <w:sz w:val="20"/>
        </w:rPr>
        <w:t>p</w:t>
      </w:r>
      <w:r w:rsidRPr="00B85BBC">
        <w:rPr>
          <w:rFonts w:ascii="Arial" w:hAnsi="Arial"/>
          <w:sz w:val="20"/>
        </w:rPr>
        <w:t>okyny pro údržbu a pravidelný servis včetně seznamu doporučených náhradních dílů na základě předpokládané doby jejich životnosti</w:t>
      </w:r>
    </w:p>
    <w:p w14:paraId="25352345" w14:textId="7C319B2B" w:rsidR="00B85BBC" w:rsidRPr="00B85BBC" w:rsidRDefault="00B85BBC" w:rsidP="00B85BBC">
      <w:pPr>
        <w:pStyle w:val="Styl2"/>
        <w:numPr>
          <w:ilvl w:val="0"/>
          <w:numId w:val="0"/>
        </w:numPr>
        <w:ind w:left="2127" w:hanging="709"/>
        <w:rPr>
          <w:rFonts w:ascii="Arial" w:hAnsi="Arial"/>
          <w:sz w:val="20"/>
        </w:rPr>
      </w:pPr>
      <w:r>
        <w:rPr>
          <w:rFonts w:ascii="Arial" w:hAnsi="Arial"/>
          <w:sz w:val="20"/>
        </w:rPr>
        <w:t>i</w:t>
      </w:r>
      <w:r w:rsidRPr="00B85BBC">
        <w:rPr>
          <w:rFonts w:ascii="Arial" w:hAnsi="Arial"/>
          <w:sz w:val="20"/>
        </w:rPr>
        <w:t xml:space="preserve">v. </w:t>
      </w:r>
      <w:r w:rsidRPr="00B85BBC">
        <w:rPr>
          <w:rFonts w:ascii="Arial" w:hAnsi="Arial"/>
          <w:sz w:val="20"/>
        </w:rPr>
        <w:tab/>
        <w:t>dodávka zkušebních pořadů se stanovenou tématikou a parametry uvedenými v příloze č. 1 této zadávací dokumentace, včetně poskytnutí příslušných licencí.</w:t>
      </w:r>
    </w:p>
    <w:p w14:paraId="37387CC0" w14:textId="7F0447A2" w:rsidR="007C4558" w:rsidRPr="00B85BBC" w:rsidRDefault="00B85BBC" w:rsidP="00B85BBC">
      <w:pPr>
        <w:pStyle w:val="Styl2"/>
        <w:numPr>
          <w:ilvl w:val="0"/>
          <w:numId w:val="0"/>
        </w:numPr>
        <w:ind w:left="851"/>
        <w:rPr>
          <w:rFonts w:ascii="Arial" w:hAnsi="Arial"/>
          <w:sz w:val="20"/>
        </w:rPr>
      </w:pPr>
      <w:r w:rsidRPr="00B85BBC">
        <w:rPr>
          <w:rFonts w:ascii="Arial" w:hAnsi="Arial"/>
          <w:sz w:val="20"/>
        </w:rPr>
        <w:lastRenderedPageBreak/>
        <w:t>e.</w:t>
      </w:r>
      <w:r w:rsidRPr="00B85BBC">
        <w:rPr>
          <w:rFonts w:ascii="Arial" w:hAnsi="Arial"/>
          <w:sz w:val="20"/>
        </w:rPr>
        <w:tab/>
        <w:t>uvedení celého planetária do provozu (včetně zaškolení obsluhy), které bude prokázáno závěrečnou předváděcí projekcí za účasti zástupců objednatele</w:t>
      </w:r>
      <w:r>
        <w:rPr>
          <w:rFonts w:ascii="Arial" w:hAnsi="Arial"/>
          <w:sz w:val="20"/>
        </w:rPr>
        <w:t>.</w:t>
      </w:r>
    </w:p>
    <w:p w14:paraId="532E08C4" w14:textId="35D43126" w:rsidR="009B1F09" w:rsidRPr="009B1F09" w:rsidRDefault="009B1F09" w:rsidP="007C4558">
      <w:pPr>
        <w:pStyle w:val="rovezanadpis"/>
      </w:pPr>
      <w:r w:rsidRPr="009B1F09">
        <w:t>Smluvní strany se dohodly, že provádění díla bude postupovat dle objednatelem odsouhlasené prováděcí</w:t>
      </w:r>
      <w:r w:rsidR="00993B60">
        <w:t xml:space="preserve"> projektové</w:t>
      </w:r>
      <w:r w:rsidRPr="009B1F09">
        <w:t xml:space="preserve"> dokumentace. Jednotlivé činnosti, které jsou potřebné k provedení díla, budou konány ve vzájemném souladu a provázanosti. Smluvní strany souhlasně prohlašují, že z tohoto důvodu provádění díla nelze s výjimkou části díla dle čl. </w:t>
      </w:r>
      <w:r>
        <w:t>3.1</w:t>
      </w:r>
      <w:r w:rsidRPr="009B1F09">
        <w:t xml:space="preserve"> písm. a) této smlouvy (dále jen „prováděcí</w:t>
      </w:r>
      <w:r w:rsidR="00993B60">
        <w:t xml:space="preserve"> projektové</w:t>
      </w:r>
      <w:r w:rsidRPr="009B1F09">
        <w:t xml:space="preserve"> dokumentace“) rozdělit na jednotlivé stupně, a tudíž dílo nebude přejímáno po částech.</w:t>
      </w:r>
    </w:p>
    <w:p w14:paraId="559004AB" w14:textId="7D538BEF" w:rsidR="00B666CE" w:rsidRPr="00B17487" w:rsidRDefault="00B666CE" w:rsidP="00CA51BF">
      <w:pPr>
        <w:pStyle w:val="rovezanadpis"/>
      </w:pPr>
      <w:r w:rsidRPr="00B17487">
        <w:t>Místem plnění je</w:t>
      </w:r>
      <w:r w:rsidR="00A1003B">
        <w:t xml:space="preserve"> objekt Filozoficko – přírodovědné fakulty Slezské univerzity v Opavě,</w:t>
      </w:r>
      <w:r w:rsidRPr="00B17487">
        <w:t xml:space="preserve"> </w:t>
      </w:r>
      <w:r w:rsidR="00CA51BF" w:rsidRPr="00B17487">
        <w:t>Bezručovo náměstí 13, Opava</w:t>
      </w:r>
      <w:r w:rsidR="00A1003B">
        <w:t xml:space="preserve"> (IV. nadzemní podlaží objektu)</w:t>
      </w:r>
      <w:r w:rsidRPr="00B17487">
        <w:t>.</w:t>
      </w:r>
    </w:p>
    <w:p w14:paraId="110FFB13" w14:textId="46BE3B6C" w:rsidR="00B666CE" w:rsidRPr="00B17487" w:rsidRDefault="00B666CE" w:rsidP="0088103C">
      <w:pPr>
        <w:pStyle w:val="rovezanadpis"/>
      </w:pPr>
      <w:r w:rsidRPr="00B17487">
        <w:t>Dílo je provedeno řádně v případě úplného, bezvadného provedení všech prací a dodávek nezbytných pro řádné dokončení díla, dále provedení všech činností souvisejících s dodávkou, jejichž provedení je pro řádné dokončení díla nezbytné, a to v celém rozsahu zadání, který je vymezen projektovou dokumentací, určenými standardy.</w:t>
      </w:r>
    </w:p>
    <w:p w14:paraId="3E7485C5" w14:textId="03B8A3ED" w:rsidR="00453C1F" w:rsidRPr="00B17487" w:rsidRDefault="00134EA7" w:rsidP="0088103C">
      <w:pPr>
        <w:pStyle w:val="rovezanadpis"/>
      </w:pPr>
      <w:r>
        <w:t xml:space="preserve">Veškeré materiály a výrobky použité při provádění díla musí být nové a nerepasované. </w:t>
      </w:r>
      <w:r w:rsidR="00453C1F" w:rsidRPr="00B17487">
        <w:t>Všechny p</w:t>
      </w:r>
      <w:r w:rsidR="00934D40" w:rsidRPr="00B17487">
        <w:t>oužité materiály</w:t>
      </w:r>
      <w:r>
        <w:t xml:space="preserve"> a výrobky</w:t>
      </w:r>
      <w:r w:rsidR="00934D40" w:rsidRPr="00B17487">
        <w:t xml:space="preserve"> musí vyho</w:t>
      </w:r>
      <w:r w:rsidR="00B666CE" w:rsidRPr="00B17487">
        <w:t>vovat požadavkům kladeným na jejich jakost a musí mít prohlášení o shodě dle zákona 22/1997 Sb</w:t>
      </w:r>
      <w:r w:rsidR="001E2C9C" w:rsidRPr="00B17487">
        <w:t>. Jakost dodávaných materiálů a </w:t>
      </w:r>
      <w:r w:rsidR="00B666CE" w:rsidRPr="00B17487">
        <w:t>konstrukcí bude dokládána předepsaným způsobe</w:t>
      </w:r>
      <w:r w:rsidR="001E2C9C" w:rsidRPr="00B17487">
        <w:t>m při kontrolních prohlídkách a </w:t>
      </w:r>
      <w:r w:rsidR="004329BB" w:rsidRPr="00B17487">
        <w:t>při předání a </w:t>
      </w:r>
      <w:r w:rsidR="00B666CE" w:rsidRPr="00B17487">
        <w:t>převzetí díla.</w:t>
      </w:r>
      <w:r w:rsidR="00A504C9" w:rsidRPr="00B17487">
        <w:t xml:space="preserve"> </w:t>
      </w:r>
    </w:p>
    <w:p w14:paraId="38B163E4" w14:textId="55F9C252" w:rsidR="00B666CE" w:rsidRPr="00B17487" w:rsidRDefault="00B666CE" w:rsidP="0088103C">
      <w:pPr>
        <w:pStyle w:val="rovezanadpis"/>
      </w:pPr>
      <w:r w:rsidRPr="00B17487">
        <w:t>Veškeré ví</w:t>
      </w:r>
      <w:r w:rsidR="001E2C9C" w:rsidRPr="00B17487">
        <w:t>cepráce, méněpráce a změny díla</w:t>
      </w:r>
      <w:r w:rsidRPr="00B17487">
        <w:t xml:space="preserve"> musí být o</w:t>
      </w:r>
      <w:r w:rsidR="001E2C9C" w:rsidRPr="00B17487">
        <w:t>bjednatelem předem odsouhlaseny.</w:t>
      </w:r>
      <w:r w:rsidR="00100D64" w:rsidRPr="00B17487">
        <w:t xml:space="preserve"> </w:t>
      </w:r>
      <w:r w:rsidR="001E2C9C" w:rsidRPr="00B17487">
        <w:t>V</w:t>
      </w:r>
      <w:r w:rsidRPr="00B17487">
        <w:t> případě, že z těchto změn bude vyplývat z</w:t>
      </w:r>
      <w:r w:rsidR="00934D40" w:rsidRPr="00B17487">
        <w:t>měna</w:t>
      </w:r>
      <w:r w:rsidRPr="00B17487">
        <w:t xml:space="preserve"> ceny díla, musí být před jejich </w:t>
      </w:r>
      <w:r w:rsidR="00100D64" w:rsidRPr="00B17487">
        <w:t xml:space="preserve">realizací, nejpozději však před jejich </w:t>
      </w:r>
      <w:r w:rsidRPr="00B17487">
        <w:t>fakturací</w:t>
      </w:r>
      <w:r w:rsidR="0088103C" w:rsidRPr="00B17487">
        <w:t>,</w:t>
      </w:r>
      <w:r w:rsidRPr="00B17487">
        <w:t xml:space="preserve"> uzavřen dodatek k této smlouvě.</w:t>
      </w:r>
      <w:r w:rsidR="00100D64" w:rsidRPr="00B17487">
        <w:t xml:space="preserve"> V případě neodsouh</w:t>
      </w:r>
      <w:r w:rsidR="0088103C" w:rsidRPr="00B17487">
        <w:t>l</w:t>
      </w:r>
      <w:r w:rsidR="00100D64" w:rsidRPr="00B17487">
        <w:t>asení změn má objednatel nárok na provedení původně plánovaných prací</w:t>
      </w:r>
      <w:r w:rsidR="0088103C" w:rsidRPr="00B17487">
        <w:t>, aniž by zhotovitel měl</w:t>
      </w:r>
      <w:r w:rsidR="00100D64" w:rsidRPr="00B17487">
        <w:t xml:space="preserve"> nárok na úhradu případných vícenákladů nebo finanční kompenzaci.</w:t>
      </w:r>
      <w:r w:rsidR="00A450E8" w:rsidRPr="00B17487">
        <w:t xml:space="preserve"> </w:t>
      </w:r>
    </w:p>
    <w:p w14:paraId="0851E4E5" w14:textId="1CAC96C3" w:rsidR="00B666CE" w:rsidRPr="00B17487" w:rsidRDefault="00B666CE" w:rsidP="00E903C4">
      <w:pPr>
        <w:pStyle w:val="rovezanadpis"/>
      </w:pPr>
      <w:r w:rsidRPr="00B17487">
        <w:t>Dle dohody smluvních stran je předmětem díla pr</w:t>
      </w:r>
      <w:r w:rsidR="001E2C9C" w:rsidRPr="00B17487">
        <w:t>ovedení všech činností, prací a </w:t>
      </w:r>
      <w:r w:rsidRPr="00B17487">
        <w:t>dodávek obsažených v</w:t>
      </w:r>
      <w:r w:rsidR="00993B60">
        <w:t xml:space="preserve"> prováděcí</w:t>
      </w:r>
      <w:r w:rsidRPr="00B17487">
        <w:t xml:space="preserve"> </w:t>
      </w:r>
      <w:r w:rsidR="00F3136D" w:rsidRPr="00B17487">
        <w:t>projektové dokumentaci</w:t>
      </w:r>
      <w:r w:rsidRPr="00B17487">
        <w:t xml:space="preserve">, nebo které vyplývají ze zadávacích podmínek </w:t>
      </w:r>
      <w:r w:rsidR="00680CCE" w:rsidRPr="00B17487">
        <w:t>zadávací</w:t>
      </w:r>
      <w:r w:rsidR="000D2AAC" w:rsidRPr="00B17487">
        <w:t>h</w:t>
      </w:r>
      <w:r w:rsidR="001E2C9C" w:rsidRPr="00B17487">
        <w:t>o řízení</w:t>
      </w:r>
      <w:r w:rsidRPr="00B17487">
        <w:t xml:space="preserve"> (dále též „výchozí dokumenty“), které tvoří </w:t>
      </w:r>
      <w:r w:rsidR="00425B44" w:rsidRPr="00B17487">
        <w:t xml:space="preserve">rámec </w:t>
      </w:r>
      <w:r w:rsidR="00444776" w:rsidRPr="00B17487">
        <w:t xml:space="preserve">této smlouvy, a </w:t>
      </w:r>
      <w:r w:rsidR="00E07BCD" w:rsidRPr="00B17487">
        <w:t>to bez ohledu na to, v </w:t>
      </w:r>
      <w:r w:rsidRPr="00B17487">
        <w:t xml:space="preserve">kterém z těchto výchozích dokumentů </w:t>
      </w:r>
      <w:r w:rsidR="00934D40" w:rsidRPr="00B17487">
        <w:t>jsou uvedeny, resp.</w:t>
      </w:r>
      <w:r w:rsidR="00A450E8" w:rsidRPr="00B17487">
        <w:t xml:space="preserve"> </w:t>
      </w:r>
      <w:r w:rsidR="00425B44" w:rsidRPr="00B17487">
        <w:t>z </w:t>
      </w:r>
      <w:r w:rsidR="00934D40" w:rsidRPr="00B17487">
        <w:t>kterého z </w:t>
      </w:r>
      <w:r w:rsidRPr="00B17487">
        <w:t xml:space="preserve">nich vyplývají. Předmětem díla jsou rovněž činnosti, práce a dodávky, které nejsou ve výchozích dokumentech obsaženy, ale o kterých zhotovitel věděl, nebo podle svých odborných znalostí a zkušeností vědět měl anebo </w:t>
      </w:r>
      <w:r w:rsidR="00425B44" w:rsidRPr="00B17487">
        <w:t xml:space="preserve">vědět </w:t>
      </w:r>
      <w:r w:rsidRPr="00B17487">
        <w:t>mohl, že jsou k řádnému a kvalitnímu provedení d</w:t>
      </w:r>
      <w:r w:rsidR="001E2C9C" w:rsidRPr="00B17487">
        <w:t>íla dané povahy třeba, a to i s </w:t>
      </w:r>
      <w:r w:rsidRPr="00B17487">
        <w:t>přihlédnutím ke standardní praxi při realizaci děl podobného charakteru.</w:t>
      </w:r>
      <w:r w:rsidR="000F5BBF" w:rsidRPr="00B17487">
        <w:t xml:space="preserve"> Toto ustanovení však</w:t>
      </w:r>
      <w:r w:rsidR="00FE6838" w:rsidRPr="00B17487">
        <w:t xml:space="preserve"> </w:t>
      </w:r>
      <w:r w:rsidR="000F5BBF" w:rsidRPr="00B17487">
        <w:t>nevylučuje odpovědnost objednatele za správnost a úplnost předané příslušné dokumentace ani tuto odpovědnost na zhotovitele nepřenáší.</w:t>
      </w:r>
      <w:r w:rsidR="00934D40" w:rsidRPr="00B17487">
        <w:t xml:space="preserve"> </w:t>
      </w:r>
      <w:r w:rsidR="00F72E7E" w:rsidRPr="00B17487">
        <w:t>Přednost výchozích dokumentů je stanovena následovně: text této smlouvy, položkový rozpočet, textová část zadávací dokumentace k zadávacímu řízení, vysvětlení a změny zadávací dokumentace poskytnuté v rámci zadávacího řízení,</w:t>
      </w:r>
      <w:r w:rsidR="00993B60">
        <w:t xml:space="preserve"> prováděcí</w:t>
      </w:r>
      <w:r w:rsidR="00F72E7E" w:rsidRPr="00B17487">
        <w:t xml:space="preserve"> projektová dokumentace, nabídka, ostatní výchozí dokumenty.</w:t>
      </w:r>
    </w:p>
    <w:p w14:paraId="031469D9" w14:textId="31936DE1" w:rsidR="00D84C76" w:rsidRPr="00B17487" w:rsidRDefault="00D84C76" w:rsidP="00E903C4">
      <w:pPr>
        <w:pStyle w:val="rovezanadpis"/>
      </w:pPr>
      <w:r w:rsidRPr="00B17487">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13B6804D" w14:textId="77777777" w:rsidR="00B666CE" w:rsidRPr="00B17487" w:rsidRDefault="00B666CE" w:rsidP="006645E6">
      <w:pPr>
        <w:pStyle w:val="Nadpis1"/>
      </w:pPr>
      <w:r w:rsidRPr="00B17487">
        <w:t>Doba plnění</w:t>
      </w:r>
    </w:p>
    <w:p w14:paraId="5B64D221" w14:textId="31EA278D" w:rsidR="00B666CE" w:rsidRPr="00B17487" w:rsidRDefault="00B666CE" w:rsidP="0088103C">
      <w:pPr>
        <w:pStyle w:val="rovezanadpis"/>
      </w:pPr>
      <w:r w:rsidRPr="00B17487">
        <w:t>Zhotovitel se zavazuje provést dílo ve sjednané době</w:t>
      </w:r>
      <w:r w:rsidR="00B02D2B" w:rsidRPr="00B17487">
        <w:t xml:space="preserve"> v termínech určených objednatelem</w:t>
      </w:r>
      <w:r w:rsidRPr="00B17487">
        <w:t>:</w:t>
      </w:r>
    </w:p>
    <w:p w14:paraId="705839F9" w14:textId="77777777" w:rsidR="00E549B4" w:rsidRDefault="009B1F09" w:rsidP="007B10A8">
      <w:pPr>
        <w:ind w:left="709"/>
        <w:rPr>
          <w:rFonts w:ascii="Arial" w:hAnsi="Arial" w:cs="Arial"/>
          <w:sz w:val="20"/>
        </w:rPr>
      </w:pPr>
      <w:r w:rsidRPr="002A70E8">
        <w:rPr>
          <w:rFonts w:ascii="Arial" w:hAnsi="Arial" w:cs="Arial"/>
          <w:sz w:val="20"/>
        </w:rPr>
        <w:t xml:space="preserve">Vyhotovení </w:t>
      </w:r>
      <w:r w:rsidR="00E549B4">
        <w:rPr>
          <w:rFonts w:ascii="Arial" w:hAnsi="Arial" w:cs="Arial"/>
          <w:sz w:val="20"/>
        </w:rPr>
        <w:t xml:space="preserve">prováděcí </w:t>
      </w:r>
      <w:r w:rsidRPr="002A70E8">
        <w:rPr>
          <w:rFonts w:ascii="Arial" w:hAnsi="Arial" w:cs="Arial"/>
          <w:sz w:val="20"/>
        </w:rPr>
        <w:t>projektové dokumentace</w:t>
      </w:r>
      <w:r w:rsidR="00E549B4">
        <w:rPr>
          <w:rFonts w:ascii="Arial" w:hAnsi="Arial" w:cs="Arial"/>
          <w:sz w:val="20"/>
        </w:rPr>
        <w:t xml:space="preserve"> dle odst. 3.1 písm. a) této smlouvy o dílo</w:t>
      </w:r>
      <w:r w:rsidRPr="002A70E8">
        <w:rPr>
          <w:rFonts w:ascii="Arial" w:hAnsi="Arial" w:cs="Arial"/>
          <w:sz w:val="20"/>
        </w:rPr>
        <w:t xml:space="preserve">: </w:t>
      </w:r>
    </w:p>
    <w:p w14:paraId="3A9687F8" w14:textId="03B4EDC3" w:rsidR="00E32B33" w:rsidRPr="002A70E8" w:rsidRDefault="009B1F09" w:rsidP="007B10A8">
      <w:pPr>
        <w:ind w:left="709"/>
        <w:rPr>
          <w:rFonts w:ascii="Arial" w:hAnsi="Arial" w:cs="Arial"/>
          <w:sz w:val="20"/>
        </w:rPr>
      </w:pPr>
      <w:r w:rsidRPr="002A70E8">
        <w:rPr>
          <w:rFonts w:ascii="Arial" w:hAnsi="Arial" w:cs="Arial"/>
          <w:sz w:val="20"/>
        </w:rPr>
        <w:t>do 3 týdnů od</w:t>
      </w:r>
      <w:r w:rsidR="00E549B4">
        <w:rPr>
          <w:rFonts w:ascii="Arial" w:hAnsi="Arial" w:cs="Arial"/>
          <w:sz w:val="20"/>
        </w:rPr>
        <w:t xml:space="preserve"> nabytí</w:t>
      </w:r>
      <w:r w:rsidRPr="002A70E8">
        <w:rPr>
          <w:rFonts w:ascii="Arial" w:hAnsi="Arial" w:cs="Arial"/>
          <w:sz w:val="20"/>
        </w:rPr>
        <w:t xml:space="preserve"> účinnosti SoD</w:t>
      </w:r>
    </w:p>
    <w:p w14:paraId="4DBC1BE1" w14:textId="21F5B4EE" w:rsidR="00E549B4" w:rsidRDefault="00E549B4" w:rsidP="007B10A8">
      <w:pPr>
        <w:ind w:left="709"/>
        <w:rPr>
          <w:rFonts w:ascii="Arial" w:hAnsi="Arial" w:cs="Arial"/>
          <w:sz w:val="20"/>
        </w:rPr>
      </w:pPr>
      <w:r>
        <w:rPr>
          <w:rFonts w:ascii="Arial" w:hAnsi="Arial" w:cs="Arial"/>
          <w:sz w:val="20"/>
        </w:rPr>
        <w:lastRenderedPageBreak/>
        <w:t xml:space="preserve">Předání kompletní díla k finální akceptaci objednateli </w:t>
      </w:r>
      <w:r w:rsidRPr="00E96539">
        <w:rPr>
          <w:rFonts w:ascii="Arial" w:hAnsi="Arial" w:cs="Arial"/>
          <w:sz w:val="20"/>
          <w:szCs w:val="20"/>
        </w:rPr>
        <w:t>(</w:t>
      </w:r>
      <w:r w:rsidR="00E96539">
        <w:rPr>
          <w:rFonts w:ascii="Arial" w:hAnsi="Arial" w:cs="Arial"/>
          <w:sz w:val="20"/>
          <w:szCs w:val="20"/>
        </w:rPr>
        <w:t xml:space="preserve">po </w:t>
      </w:r>
      <w:r w:rsidR="00E96539" w:rsidRPr="00B85BBC">
        <w:rPr>
          <w:rFonts w:ascii="Arial" w:hAnsi="Arial"/>
          <w:sz w:val="20"/>
          <w:szCs w:val="20"/>
        </w:rPr>
        <w:t>uveden</w:t>
      </w:r>
      <w:r w:rsidR="00E96539" w:rsidRPr="00E96539">
        <w:rPr>
          <w:rFonts w:ascii="Arial" w:hAnsi="Arial"/>
          <w:sz w:val="20"/>
          <w:szCs w:val="20"/>
        </w:rPr>
        <w:t>í celého planetária do provozu</w:t>
      </w:r>
      <w:r w:rsidR="00E96539">
        <w:rPr>
          <w:rFonts w:ascii="Arial" w:hAnsi="Arial"/>
          <w:sz w:val="20"/>
          <w:szCs w:val="20"/>
        </w:rPr>
        <w:t xml:space="preserve"> a dalších výkonů podle této smlouvy</w:t>
      </w:r>
      <w:r w:rsidRPr="00E96539">
        <w:rPr>
          <w:rFonts w:ascii="Arial" w:hAnsi="Arial" w:cs="Arial"/>
          <w:sz w:val="20"/>
          <w:szCs w:val="20"/>
        </w:rPr>
        <w:t>)</w:t>
      </w:r>
      <w:r w:rsidR="002A70E8" w:rsidRPr="00E96539">
        <w:rPr>
          <w:rFonts w:ascii="Arial" w:hAnsi="Arial" w:cs="Arial"/>
          <w:sz w:val="20"/>
          <w:szCs w:val="20"/>
        </w:rPr>
        <w:t>:</w:t>
      </w:r>
      <w:r w:rsidR="002A70E8" w:rsidRPr="002A70E8">
        <w:rPr>
          <w:rFonts w:ascii="Arial" w:hAnsi="Arial" w:cs="Arial"/>
          <w:sz w:val="20"/>
        </w:rPr>
        <w:t xml:space="preserve"> </w:t>
      </w:r>
    </w:p>
    <w:p w14:paraId="43DC9151" w14:textId="2CB856B4" w:rsidR="002A70E8" w:rsidRPr="002A70E8" w:rsidRDefault="002A70E8" w:rsidP="007B10A8">
      <w:pPr>
        <w:ind w:left="709"/>
        <w:rPr>
          <w:rFonts w:ascii="Arial" w:hAnsi="Arial" w:cs="Arial"/>
          <w:sz w:val="20"/>
        </w:rPr>
      </w:pPr>
      <w:r w:rsidRPr="002A70E8">
        <w:rPr>
          <w:rFonts w:ascii="Arial" w:hAnsi="Arial" w:cs="Arial"/>
          <w:sz w:val="20"/>
        </w:rPr>
        <w:t xml:space="preserve">nejpozději do </w:t>
      </w:r>
      <w:r w:rsidR="007C4558">
        <w:rPr>
          <w:rFonts w:ascii="Arial" w:hAnsi="Arial" w:cs="Arial"/>
          <w:sz w:val="20"/>
        </w:rPr>
        <w:t>30</w:t>
      </w:r>
      <w:r w:rsidRPr="002A70E8">
        <w:rPr>
          <w:rFonts w:ascii="Arial" w:hAnsi="Arial" w:cs="Arial"/>
          <w:sz w:val="20"/>
        </w:rPr>
        <w:t xml:space="preserve">. </w:t>
      </w:r>
      <w:r w:rsidR="007C4558">
        <w:rPr>
          <w:rFonts w:ascii="Arial" w:hAnsi="Arial" w:cs="Arial"/>
          <w:sz w:val="20"/>
        </w:rPr>
        <w:t>9</w:t>
      </w:r>
      <w:r w:rsidRPr="002A70E8">
        <w:rPr>
          <w:rFonts w:ascii="Arial" w:hAnsi="Arial" w:cs="Arial"/>
          <w:sz w:val="20"/>
        </w:rPr>
        <w:t>. 2019</w:t>
      </w:r>
    </w:p>
    <w:p w14:paraId="7A29EEB8" w14:textId="77777777" w:rsidR="00B666CE" w:rsidRPr="00B17487" w:rsidRDefault="00B666CE" w:rsidP="0088103C">
      <w:pPr>
        <w:pStyle w:val="rovezanadpis"/>
      </w:pPr>
      <w:r w:rsidRPr="00B17487">
        <w:t>Dřívější plnění je možné.</w:t>
      </w:r>
    </w:p>
    <w:p w14:paraId="7C942E5B" w14:textId="4EA98217" w:rsidR="00EC6BD6" w:rsidRPr="00B17487" w:rsidRDefault="00EC6BD6" w:rsidP="0088103C">
      <w:pPr>
        <w:pStyle w:val="rovezanadpis"/>
      </w:pPr>
      <w:r w:rsidRPr="00B17487">
        <w:t>Zhotovitel se zavazuje provádět dílo podle</w:t>
      </w:r>
      <w:r w:rsidR="00601491">
        <w:t xml:space="preserve"> odsouhlaseného</w:t>
      </w:r>
      <w:r w:rsidRPr="00B17487">
        <w:t xml:space="preserve"> podrobného časového harmonogramu provádění prací s měsíčním plněním</w:t>
      </w:r>
      <w:r w:rsidR="00E549B4">
        <w:t>, který je součástí zpracované prováděcí projektové dokumentace dle odst. 3.1 písm. a) této smlouvy</w:t>
      </w:r>
      <w:r w:rsidRPr="00B17487">
        <w:t>. Harmonogram bude platný po celou dobu provádění díla. Zhotovitel se zavazuje provádět dílo v souladu s tímto harmonogramem.</w:t>
      </w:r>
      <w:r w:rsidR="0027781B">
        <w:t xml:space="preserve"> Harmonogram </w:t>
      </w:r>
      <w:r w:rsidR="007C4558">
        <w:t>bude průběžně</w:t>
      </w:r>
      <w:r w:rsidR="0027781B">
        <w:t xml:space="preserve"> aktualizován na základě požadavků objednatele vzhledem </w:t>
      </w:r>
      <w:r w:rsidR="002A70E8">
        <w:t>k souběžným stavebním pracím na objektu, a to za součinnosti zhotovitele těchto stavebních prací</w:t>
      </w:r>
      <w:r w:rsidR="0027781B">
        <w:t>.</w:t>
      </w:r>
      <w:r w:rsidR="007C4558">
        <w:t xml:space="preserve"> Změna harmonogramu musí být odsouhlasena oprávněnými zástupci ve věcech technických, pakliže se nedotkne</w:t>
      </w:r>
      <w:r w:rsidR="00E549B4">
        <w:t xml:space="preserve"> termínu</w:t>
      </w:r>
      <w:r w:rsidR="007C4558">
        <w:t xml:space="preserve"> dokončení díla</w:t>
      </w:r>
      <w:r w:rsidR="0027781B">
        <w:t>.</w:t>
      </w:r>
      <w:r w:rsidR="007C4558">
        <w:t xml:space="preserve"> V případě, že </w:t>
      </w:r>
      <w:r w:rsidR="00B85BBC">
        <w:t>by</w:t>
      </w:r>
      <w:r w:rsidR="007C4558">
        <w:t xml:space="preserve"> mělo dojít ke změně termínu dokončení díla, musí být o tomto uzavřen dodatek</w:t>
      </w:r>
      <w:r w:rsidR="00BB42B0">
        <w:t xml:space="preserve"> k této smlouvě</w:t>
      </w:r>
      <w:r w:rsidR="00B85BBC">
        <w:t>.</w:t>
      </w:r>
    </w:p>
    <w:p w14:paraId="6F570DA7" w14:textId="2B0DC608" w:rsidR="00B666CE" w:rsidRPr="00B17487" w:rsidRDefault="00B666CE" w:rsidP="006645E6">
      <w:pPr>
        <w:pStyle w:val="Nadpis1"/>
      </w:pPr>
      <w:bookmarkStart w:id="2" w:name="_Ref445997553"/>
      <w:r w:rsidRPr="00B17487">
        <w:t>Cena díla</w:t>
      </w:r>
      <w:bookmarkEnd w:id="2"/>
    </w:p>
    <w:p w14:paraId="79B3C1E4" w14:textId="1E45A2D4" w:rsidR="00B666CE" w:rsidRPr="00B17487" w:rsidRDefault="00B666CE" w:rsidP="0088103C">
      <w:pPr>
        <w:pStyle w:val="rovezanadpis"/>
      </w:pPr>
      <w:r w:rsidRPr="00B17487">
        <w:t>Cena díla byla stanovena dohodou smluvních stran n</w:t>
      </w:r>
      <w:r w:rsidR="001E2C9C" w:rsidRPr="00B17487">
        <w:t xml:space="preserve">a základě nabídky zhotovitele </w:t>
      </w:r>
      <w:r w:rsidR="00726B3F" w:rsidRPr="00B17487">
        <w:t>a</w:t>
      </w:r>
      <w:r w:rsidR="0043585C" w:rsidRPr="00B17487">
        <w:t> </w:t>
      </w:r>
      <w:r w:rsidR="00726B3F" w:rsidRPr="00B17487">
        <w:t xml:space="preserve">smluvního položkového rozpočtu </w:t>
      </w:r>
      <w:r w:rsidR="0043585C" w:rsidRPr="00B17487">
        <w:t>(</w:t>
      </w:r>
      <w:r w:rsidR="00726B3F" w:rsidRPr="00B17487">
        <w:t>příloha č.</w:t>
      </w:r>
      <w:r w:rsidR="0043585C" w:rsidRPr="00B17487">
        <w:t xml:space="preserve"> 1 smlouvy)</w:t>
      </w:r>
      <w:r w:rsidR="00726B3F" w:rsidRPr="00B17487">
        <w:t xml:space="preserve"> </w:t>
      </w:r>
      <w:r w:rsidR="001E2C9C" w:rsidRPr="00B17487">
        <w:t>a </w:t>
      </w:r>
      <w:r w:rsidRPr="00B17487">
        <w:t>činí:</w:t>
      </w:r>
    </w:p>
    <w:p w14:paraId="00223C59" w14:textId="5B43ADD3" w:rsidR="00B666CE" w:rsidRPr="00B17487" w:rsidRDefault="00B666CE" w:rsidP="006645E6">
      <w:pPr>
        <w:pStyle w:val="Podtitul"/>
      </w:pPr>
      <w:r w:rsidRPr="00B17487">
        <w:t>Cena bez DPH:</w:t>
      </w:r>
      <w:r w:rsidRPr="00B17487">
        <w:tab/>
      </w:r>
      <w:r w:rsidR="003D3382" w:rsidRPr="00B17487">
        <w:tab/>
      </w:r>
      <w:r w:rsidR="001E2C9C" w:rsidRPr="00B17487">
        <w:t>[</w:t>
      </w:r>
      <w:r w:rsidR="001E2C9C" w:rsidRPr="00B17487">
        <w:rPr>
          <w:highlight w:val="yellow"/>
        </w:rPr>
        <w:t>k doplnění</w:t>
      </w:r>
      <w:r w:rsidR="001E2C9C" w:rsidRPr="00B17487">
        <w:t>]</w:t>
      </w:r>
      <w:r w:rsidRPr="00B17487">
        <w:t xml:space="preserve"> Kč</w:t>
      </w:r>
    </w:p>
    <w:p w14:paraId="3C71C0D4" w14:textId="77777777" w:rsidR="00B666CE" w:rsidRPr="00B17487" w:rsidRDefault="00B666CE" w:rsidP="006645E6">
      <w:pPr>
        <w:pStyle w:val="Podtitul"/>
      </w:pPr>
      <w:r w:rsidRPr="00B17487">
        <w:t>DPH 21</w:t>
      </w:r>
      <w:r w:rsidR="001E2C9C" w:rsidRPr="00B17487">
        <w:t xml:space="preserve"> </w:t>
      </w:r>
      <w:r w:rsidRPr="00B17487">
        <w:t xml:space="preserve">%: </w:t>
      </w:r>
      <w:r w:rsidRPr="00B17487">
        <w:tab/>
      </w:r>
      <w:r w:rsidR="001E2C9C" w:rsidRPr="00B17487">
        <w:tab/>
        <w:t>[</w:t>
      </w:r>
      <w:r w:rsidR="001E2C9C" w:rsidRPr="00B17487">
        <w:rPr>
          <w:highlight w:val="yellow"/>
        </w:rPr>
        <w:t>k doplnění</w:t>
      </w:r>
      <w:r w:rsidR="001E2C9C" w:rsidRPr="00B17487">
        <w:t>]</w:t>
      </w:r>
      <w:r w:rsidRPr="00B17487">
        <w:t xml:space="preserve"> Kč</w:t>
      </w:r>
    </w:p>
    <w:p w14:paraId="01760087" w14:textId="77777777" w:rsidR="00F217E5" w:rsidRPr="00B17487" w:rsidRDefault="00B666CE" w:rsidP="006645E6">
      <w:pPr>
        <w:pStyle w:val="Podtitul"/>
      </w:pPr>
      <w:r w:rsidRPr="00B17487">
        <w:t xml:space="preserve">Cena s DPH </w:t>
      </w:r>
      <w:r w:rsidR="008E5556" w:rsidRPr="00B17487">
        <w:tab/>
      </w:r>
      <w:r w:rsidRPr="00B17487">
        <w:tab/>
      </w:r>
      <w:r w:rsidR="001E2C9C" w:rsidRPr="00B17487">
        <w:t>[</w:t>
      </w:r>
      <w:r w:rsidR="001E2C9C" w:rsidRPr="00B17487">
        <w:rPr>
          <w:highlight w:val="yellow"/>
        </w:rPr>
        <w:t>k doplnění</w:t>
      </w:r>
      <w:r w:rsidR="001E2C9C" w:rsidRPr="00B17487">
        <w:t>]</w:t>
      </w:r>
      <w:r w:rsidRPr="00B17487">
        <w:rPr>
          <w:color w:val="FF0000"/>
        </w:rPr>
        <w:t xml:space="preserve"> </w:t>
      </w:r>
      <w:r w:rsidRPr="00B17487">
        <w:t>Kč</w:t>
      </w:r>
      <w:r w:rsidR="00F217E5" w:rsidRPr="00B17487">
        <w:t xml:space="preserve"> </w:t>
      </w:r>
    </w:p>
    <w:p w14:paraId="497C7C67" w14:textId="77777777" w:rsidR="00B666CE" w:rsidRPr="00B17487" w:rsidRDefault="00B666CE" w:rsidP="0088103C">
      <w:pPr>
        <w:pStyle w:val="rovezanadpis"/>
      </w:pPr>
      <w:r w:rsidRPr="00B17487">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47BD4F1D" w14:textId="102C5DA4" w:rsidR="00B666CE" w:rsidRDefault="00B666CE" w:rsidP="0088103C">
      <w:pPr>
        <w:pStyle w:val="rovezanadpis"/>
      </w:pPr>
      <w:r w:rsidRPr="00B17487">
        <w:t>Cena obsahuje veškeré náklady zhotovitele</w:t>
      </w:r>
      <w:r w:rsidR="009411A4" w:rsidRPr="00B17487">
        <w:t>,</w:t>
      </w:r>
      <w:r w:rsidRPr="00B17487">
        <w:t xml:space="preserve"> nutné k</w:t>
      </w:r>
      <w:r w:rsidR="001E2C9C" w:rsidRPr="00B17487">
        <w:t> úplné a řádné realizaci díla a </w:t>
      </w:r>
      <w:r w:rsidRPr="00B17487">
        <w:t>předpokládaný vývoj cen až do konce je</w:t>
      </w:r>
      <w:r w:rsidR="003D3382" w:rsidRPr="00B17487">
        <w:t>jí platnosti, rovněž obsahuje i </w:t>
      </w:r>
      <w:r w:rsidRPr="00B17487">
        <w:t>předpokládaný vývoj kurzů české koruny k zahraničním měnám až do konce její platnosti.</w:t>
      </w:r>
      <w:r w:rsidR="000F5BBF" w:rsidRPr="00B17487">
        <w:t xml:space="preserve"> </w:t>
      </w:r>
    </w:p>
    <w:p w14:paraId="35FB8F3D" w14:textId="1C8B6704" w:rsidR="00AB48CA" w:rsidRPr="00B17487" w:rsidRDefault="00AB48CA" w:rsidP="0088103C">
      <w:pPr>
        <w:pStyle w:val="rovezanadpis"/>
      </w:pPr>
      <w:r>
        <w:t>V ceně díla jsou zahrnuty veškeré náklady zhotovitele, které při plnění jeho závazku dle této sml</w:t>
      </w:r>
      <w:r w:rsidR="007C4558">
        <w:t>o</w:t>
      </w:r>
      <w:r>
        <w:t>uvy nebo v souvislosti s tím vynalo</w:t>
      </w:r>
      <w:r w:rsidR="007C4558">
        <w:t>ž</w:t>
      </w:r>
      <w:r>
        <w:t xml:space="preserve">ení, a to nejen náklady, které jsou uvedeny ve výchozích dokumentech předaných objednatelem nebo z nich vyplývají, ale i náklady, které zde uvedeny sice nejsou a ani z nich zjevně nevyplývají, ale kterých zhotovitel vzhledem svým odborným znalostem s vynaložením veškeré odborné péče věděl nebo vědět měl a mohl, a to </w:t>
      </w:r>
      <w:r w:rsidR="005C3143">
        <w:t xml:space="preserve">na základě provádění podobných děl. Jedná se zejména o náklady na pořízení všech věcí potřebných k provedení díla, dopravu na místo plnění vč. vykládky, skladování, manipulační a zdvihací techniky a přesunů hmot, zařízení místa plnění a jeho zabezpečení, průběžný a konečný úklid místa plnění, veškerou dokumentaci pro provedení díla (dílenskou, výrobní, technologické a pracovní postupy apod.), dokumentaci skutečného provedení, provedení předepsaných či sjednaných zkoušek, revizí, předání atestů, osvědčení, prohlášení o shodě, revizních zpráv, včetně všech licencí a všech dalších dokumentů nutných k řádnému užívání díla. Dále se jedná zejména o náklady na clo, režie, mzdy, sociální pojištění, pojištění dle smlouvy, poplatky, zajištění bezpečnosti práce a protipožárních opatření apod., další náklady spojené s plněním podmínek dle rozhodnutí příslušných správních orgánů nebo dle obecně závazných platných předpisů, náklady na zajištění záručního servisu díla a náklady na pořízení provozního a servisního materiálů po dobu stanovenou v této smlouvě. </w:t>
      </w:r>
    </w:p>
    <w:p w14:paraId="4490E141" w14:textId="77777777" w:rsidR="00B666CE" w:rsidRPr="00B17487" w:rsidRDefault="00B666CE" w:rsidP="0088103C">
      <w:pPr>
        <w:pStyle w:val="rovezanadpis"/>
      </w:pPr>
      <w:r w:rsidRPr="00B17487">
        <w:lastRenderedPageBreak/>
        <w:t>V případě, že dojde k prodlení s předáním díla z důvodů ležících na straně zhotovitele, je tato cena neměnná až do doby skutečného ukončení díla.</w:t>
      </w:r>
    </w:p>
    <w:p w14:paraId="051E4CAA" w14:textId="77777777" w:rsidR="000F5BBF" w:rsidRPr="00B17487" w:rsidRDefault="000F5BBF" w:rsidP="0088103C">
      <w:pPr>
        <w:pStyle w:val="rovezanadpis"/>
      </w:pPr>
      <w:r w:rsidRPr="00B17487">
        <w:t>Cenu lze změnit pouze v případě, že:</w:t>
      </w:r>
    </w:p>
    <w:p w14:paraId="766FC542" w14:textId="77777777" w:rsidR="000F5BBF" w:rsidRPr="00B17487" w:rsidRDefault="000F5BBF" w:rsidP="00F72E7E">
      <w:pPr>
        <w:pStyle w:val="Psmena"/>
        <w:numPr>
          <w:ilvl w:val="3"/>
          <w:numId w:val="10"/>
        </w:numPr>
        <w:tabs>
          <w:tab w:val="left" w:pos="3686"/>
        </w:tabs>
        <w:ind w:left="1134" w:hanging="425"/>
      </w:pPr>
      <w:r w:rsidRPr="00B17487">
        <w:t>objednatel požaduje práce, které nejsou v předmětu díla</w:t>
      </w:r>
      <w:r w:rsidR="00FE6838" w:rsidRPr="00B17487">
        <w:t>,</w:t>
      </w:r>
    </w:p>
    <w:p w14:paraId="38EF7B53" w14:textId="55D43702" w:rsidR="000F5BBF" w:rsidRPr="00B17487" w:rsidRDefault="000F5BBF" w:rsidP="003A3E6A">
      <w:pPr>
        <w:pStyle w:val="Psmena"/>
      </w:pPr>
      <w:r w:rsidRPr="00B17487">
        <w:t>objednatel požaduje vypustit některé práce</w:t>
      </w:r>
      <w:r w:rsidR="003D3382" w:rsidRPr="00B17487">
        <w:t xml:space="preserve"> </w:t>
      </w:r>
      <w:r w:rsidR="00211533" w:rsidRPr="00B17487">
        <w:t>z</w:t>
      </w:r>
      <w:r w:rsidRPr="00B17487">
        <w:t xml:space="preserve"> předmětu díla</w:t>
      </w:r>
      <w:r w:rsidR="00FE6838" w:rsidRPr="00B17487">
        <w:t>,</w:t>
      </w:r>
    </w:p>
    <w:p w14:paraId="565AECDA" w14:textId="57E68C25" w:rsidR="000F5BBF" w:rsidRPr="00B17487" w:rsidRDefault="000F5BBF" w:rsidP="003A3E6A">
      <w:pPr>
        <w:pStyle w:val="Psmena"/>
      </w:pPr>
      <w:r w:rsidRPr="00B17487">
        <w:t>při realizaci se zjistí skutečnosti, které neby</w:t>
      </w:r>
      <w:r w:rsidR="00FE6838" w:rsidRPr="00B17487">
        <w:t>ly v době podpisu smlouvy známy</w:t>
      </w:r>
      <w:r w:rsidR="00356AA1">
        <w:t>,</w:t>
      </w:r>
      <w:r w:rsidR="00FE6838" w:rsidRPr="00B17487">
        <w:t xml:space="preserve"> </w:t>
      </w:r>
      <w:r w:rsidRPr="00B17487">
        <w:t>a </w:t>
      </w:r>
      <w:r w:rsidR="000B1CAE" w:rsidRPr="00B17487">
        <w:t>zhotovitel</w:t>
      </w:r>
      <w:r w:rsidRPr="00B17487">
        <w:t xml:space="preserve"> je nezavinil ani nemohl předvídat</w:t>
      </w:r>
      <w:r w:rsidR="00356AA1">
        <w:t>,</w:t>
      </w:r>
      <w:r w:rsidRPr="00B17487">
        <w:t xml:space="preserve"> a mají vliv na cenu díla</w:t>
      </w:r>
      <w:r w:rsidR="002A70E8">
        <w:t>.</w:t>
      </w:r>
    </w:p>
    <w:p w14:paraId="40089004" w14:textId="32771CD3" w:rsidR="00B666CE" w:rsidRPr="00B17487" w:rsidRDefault="00B666CE" w:rsidP="0088103C">
      <w:pPr>
        <w:pStyle w:val="rovezanadpis"/>
      </w:pPr>
      <w:r w:rsidRPr="00B17487">
        <w:t>Případné vícepráce musí být odsouhlaseny objednatelem a musí o nich být uzavřen dodatek.</w:t>
      </w:r>
      <w:r w:rsidR="000F5BBF" w:rsidRPr="00B17487">
        <w:t xml:space="preserve"> V takovém případě z</w:t>
      </w:r>
      <w:r w:rsidRPr="00B17487">
        <w:t>hotovitel ocení veškeré činnosti v položkovém rozpočtu dle jednotkových cen použitých v</w:t>
      </w:r>
      <w:r w:rsidR="009D13EC" w:rsidRPr="00B17487">
        <w:t> </w:t>
      </w:r>
      <w:r w:rsidRPr="00B17487">
        <w:t xml:space="preserve">položkovém rozpočtu, který je přílohou této smlouvy. </w:t>
      </w:r>
      <w:r w:rsidR="00661E7A" w:rsidRPr="00B17487">
        <w:t>Tam, kde nelze použít po</w:t>
      </w:r>
      <w:r w:rsidR="002A70E8">
        <w:t>psaný způsob ocenění</w:t>
      </w:r>
      <w:r w:rsidR="00EB4B44" w:rsidRPr="00B17487">
        <w:t>, doloží zhotovitel individuální transparentní kalkulaci jednotkové ceny. Výsledná jednotková cena položky pak bude stanovena na základě dohody objednatele a zhotovitele. Objednatel je v tom případě oprávněn ověřit přiměřenost jednotkové ceny nezávislým subjektem</w:t>
      </w:r>
      <w:r w:rsidR="00356AA1">
        <w:t>.</w:t>
      </w:r>
    </w:p>
    <w:p w14:paraId="2389C7CA" w14:textId="70846033" w:rsidR="00B666CE" w:rsidRPr="00B17487" w:rsidRDefault="00B666CE" w:rsidP="0088103C">
      <w:pPr>
        <w:pStyle w:val="rovezanadpis"/>
      </w:pPr>
      <w:r w:rsidRPr="00B17487">
        <w:t>Pokud zhotovitel nedodrží tento postup, má se za to, že práce a dodávky jím realizované byly předmětem díla a jsou v ceně zahrnuty.</w:t>
      </w:r>
    </w:p>
    <w:p w14:paraId="77C25E28" w14:textId="48C0161B" w:rsidR="00B666CE" w:rsidRPr="00B17487" w:rsidRDefault="00B666CE" w:rsidP="0088103C">
      <w:pPr>
        <w:pStyle w:val="rovezanadpis"/>
      </w:pPr>
      <w:r w:rsidRPr="00B17487">
        <w:t>Cena díla bude snížena o práce, které oproti projektu nebudou objednatelem vyžadovány (méněpráce) a tedy nebudou provedeny</w:t>
      </w:r>
      <w:r w:rsidR="00FB532C" w:rsidRPr="00B17487">
        <w:t>, a to podle jednotkových cen uvedených v</w:t>
      </w:r>
      <w:r w:rsidR="00B76F0D" w:rsidRPr="00B17487">
        <w:t> </w:t>
      </w:r>
      <w:r w:rsidR="00FB532C" w:rsidRPr="00B17487">
        <w:t>položkovém rozpočtu</w:t>
      </w:r>
      <w:r w:rsidRPr="00B17487">
        <w:t>. Případné méněpráce musí být obj</w:t>
      </w:r>
      <w:r w:rsidR="003D3382" w:rsidRPr="00B17487">
        <w:t>ednatelem odsouhlaseny a musí o </w:t>
      </w:r>
      <w:r w:rsidRPr="00B17487">
        <w:t>nich být uzavřen dodatek.</w:t>
      </w:r>
    </w:p>
    <w:p w14:paraId="76A31333" w14:textId="77777777" w:rsidR="00B666CE" w:rsidRPr="00B17487" w:rsidRDefault="00B666CE" w:rsidP="006645E6">
      <w:pPr>
        <w:pStyle w:val="Nadpis1"/>
      </w:pPr>
      <w:r w:rsidRPr="00B17487">
        <w:t>Platební podmínky</w:t>
      </w:r>
    </w:p>
    <w:p w14:paraId="084073DD" w14:textId="2BA9A799" w:rsidR="00EC6BD6" w:rsidRPr="00B17487" w:rsidRDefault="00EC6BD6" w:rsidP="0088103C">
      <w:pPr>
        <w:pStyle w:val="rovezanadpis"/>
      </w:pPr>
      <w:r w:rsidRPr="00B17487">
        <w:t>Objednatel nebude poskytovat zhotoviteli zálohy.</w:t>
      </w:r>
    </w:p>
    <w:p w14:paraId="268F68E8" w14:textId="1C4B36DE" w:rsidR="00EC6BD6" w:rsidRPr="00B17487" w:rsidRDefault="000C2C05" w:rsidP="0088103C">
      <w:pPr>
        <w:pStyle w:val="rovezanadpis"/>
      </w:pPr>
      <w:r w:rsidRPr="00B17487">
        <w:t xml:space="preserve">Fakturace bude probíhat </w:t>
      </w:r>
      <w:r w:rsidR="007C4558">
        <w:t>vždy po předání příslušné části díla</w:t>
      </w:r>
      <w:r w:rsidR="007E7398">
        <w:t xml:space="preserve"> (tj. dodaného materiálu, dodaných technických a technologických zařízení a montážních prací a služeb)</w:t>
      </w:r>
      <w:r w:rsidR="007C4558">
        <w:t xml:space="preserve"> dle položkového rozpočtu, který je přílohou</w:t>
      </w:r>
      <w:r w:rsidR="007E7398">
        <w:t xml:space="preserve"> č. 2</w:t>
      </w:r>
      <w:r w:rsidR="007C4558">
        <w:t xml:space="preserve"> této smlouvy.</w:t>
      </w:r>
    </w:p>
    <w:p w14:paraId="6924704E" w14:textId="15FFD308" w:rsidR="00B666CE" w:rsidRPr="00B17487" w:rsidRDefault="00624C1E" w:rsidP="0088103C">
      <w:pPr>
        <w:pStyle w:val="rovezanadpis"/>
      </w:pPr>
      <w:r w:rsidRPr="00B17487">
        <w:t xml:space="preserve">Zhotovitel vystaví </w:t>
      </w:r>
      <w:r w:rsidR="000C2C05" w:rsidRPr="00B17487">
        <w:t>daňový doklad</w:t>
      </w:r>
      <w:r w:rsidRPr="00B17487">
        <w:t xml:space="preserve"> po schválení </w:t>
      </w:r>
      <w:r w:rsidR="007C4558">
        <w:t>předan</w:t>
      </w:r>
      <w:r w:rsidR="007E7398">
        <w:t>ých</w:t>
      </w:r>
      <w:r w:rsidR="007C4558">
        <w:t xml:space="preserve"> část</w:t>
      </w:r>
      <w:r w:rsidR="007E7398">
        <w:t>í</w:t>
      </w:r>
      <w:r w:rsidR="000C2C05" w:rsidRPr="00B17487">
        <w:t xml:space="preserve">. Přílohou daňového dokladu bude soupis </w:t>
      </w:r>
      <w:r w:rsidR="007C4558">
        <w:t>předaných částí</w:t>
      </w:r>
      <w:r w:rsidR="00E903C4" w:rsidRPr="00B17487">
        <w:t>.</w:t>
      </w:r>
      <w:r w:rsidR="000C2C05" w:rsidRPr="00B17487">
        <w:rPr>
          <w:rFonts w:ascii="Verdana" w:hAnsi="Verdana"/>
        </w:rPr>
        <w:t xml:space="preserve"> </w:t>
      </w:r>
      <w:r w:rsidR="00161BD2" w:rsidRPr="007B10A8">
        <w:t>V případě dodatečných prací fakturovaných na základě dodatků uzavřených k této smlouvě bude soupis těchto prací tvořit samostatnou přílohu faktury.</w:t>
      </w:r>
      <w:r w:rsidR="005B6F1D" w:rsidRPr="00B17487">
        <w:t xml:space="preserve"> Soupis</w:t>
      </w:r>
      <w:r w:rsidR="00EC00DB" w:rsidRPr="00B17487">
        <w:t xml:space="preserve"> provedených prací a dodávek bude podepsaný zhotovitelem a odsouhlasený a potvrzený </w:t>
      </w:r>
      <w:r w:rsidR="007C4558">
        <w:t>oprávněným zástupce ve věcech technických</w:t>
      </w:r>
      <w:r w:rsidR="00EC00DB" w:rsidRPr="00B17487">
        <w:t>.</w:t>
      </w:r>
    </w:p>
    <w:p w14:paraId="1D8BCD97" w14:textId="7F9A7A88" w:rsidR="00B666CE" w:rsidRPr="00B17487" w:rsidRDefault="00B666CE" w:rsidP="00003C43">
      <w:pPr>
        <w:pStyle w:val="rovezanadpis"/>
      </w:pPr>
      <w:r w:rsidRPr="00B17487">
        <w:t xml:space="preserve">Splatnost daňových dokladů (faktur) činí </w:t>
      </w:r>
      <w:r w:rsidR="000F5BBF" w:rsidRPr="00B17487">
        <w:t>3</w:t>
      </w:r>
      <w:r w:rsidR="00FB532C" w:rsidRPr="00B17487">
        <w:t>0 dní ode dne doručení objednateli.</w:t>
      </w:r>
    </w:p>
    <w:p w14:paraId="175ACDEF" w14:textId="7D47D5B3" w:rsidR="00B666CE" w:rsidRPr="00B17487" w:rsidRDefault="00B666CE" w:rsidP="00E903C4">
      <w:pPr>
        <w:pStyle w:val="rovezanadpis"/>
      </w:pPr>
      <w:r w:rsidRPr="00B17487">
        <w:t>Dílčí daňový doklad (faktura) je uhrazen dnem odepsání příslušné částky z účtu objednatele. Platba bude provedena na účet zhotovitele uvedený na faktuře.</w:t>
      </w:r>
      <w:r w:rsidR="00F97605">
        <w:t xml:space="preserve"> Objednatel uhradí každou fakturu do výše 90 % její hodnoty. 10 % hodnoty každé faktury objednatel pozastaví a uhradí zhotoviteli po předání díla bez vad a nedodělků.</w:t>
      </w:r>
    </w:p>
    <w:p w14:paraId="119B0685" w14:textId="0D49A77E" w:rsidR="00B666CE" w:rsidRPr="00B17487" w:rsidRDefault="00B666CE" w:rsidP="004572DD">
      <w:pPr>
        <w:pStyle w:val="rovezanadpis"/>
      </w:pPr>
      <w:r w:rsidRPr="00B17487">
        <w:t>Veškeré účetní doklady musí obsahovat náležitosti daňového dokladu</w:t>
      </w:r>
      <w:r w:rsidR="00FB532C" w:rsidRPr="00B17487">
        <w:t xml:space="preserve"> a náležitosti uvedené v této smlouvě</w:t>
      </w:r>
      <w:r w:rsidR="0032567A" w:rsidRPr="00B17487">
        <w:t xml:space="preserve"> (název akce, důvod fakturace s odkazem na smlouvu o dílo)</w:t>
      </w:r>
      <w:r w:rsidR="00FB532C" w:rsidRPr="00B17487">
        <w:t>,</w:t>
      </w:r>
      <w:r w:rsidR="004572DD" w:rsidRPr="00B17487">
        <w:t xml:space="preserve"> název projektu </w:t>
      </w:r>
      <w:r w:rsidR="005B6F1D" w:rsidRPr="00B17487">
        <w:t>„Modernizace výukové infrastruktury Filozoficko-přírodovědecké fakulty Slezské univerzity v Opavě“</w:t>
      </w:r>
      <w:r w:rsidR="004572DD" w:rsidRPr="00B17487">
        <w:t xml:space="preserve">“ a registrační číslo projektu </w:t>
      </w:r>
      <w:r w:rsidR="005B6F1D" w:rsidRPr="00B17487">
        <w:t>CZ.02.2.67/0.0/0.0/16_016/0002503, označení banky a čísla účtu, na který má být zaplaceno</w:t>
      </w:r>
      <w:r w:rsidR="004572DD" w:rsidRPr="00B17487">
        <w:t>,</w:t>
      </w:r>
      <w:r w:rsidR="00FB532C" w:rsidRPr="00B17487">
        <w:t xml:space="preserve"> případně i </w:t>
      </w:r>
      <w:r w:rsidR="003D3382" w:rsidRPr="00B17487">
        <w:t xml:space="preserve">další </w:t>
      </w:r>
      <w:r w:rsidR="00FB532C" w:rsidRPr="00B17487">
        <w:t>náležitosti, jejichž požadavek objednatel písemně sdělí zhotovitel</w:t>
      </w:r>
      <w:r w:rsidR="00211533" w:rsidRPr="00B17487">
        <w:t>i</w:t>
      </w:r>
      <w:r w:rsidR="00FB532C" w:rsidRPr="00B17487">
        <w:t xml:space="preserve"> po podpisu této smlouvy</w:t>
      </w:r>
      <w:r w:rsidRPr="00B17487">
        <w:t>. V</w:t>
      </w:r>
      <w:r w:rsidR="00211533" w:rsidRPr="00B17487">
        <w:t> </w:t>
      </w:r>
      <w:r w:rsidRPr="00B17487">
        <w:t>případě, že účetní doklady nebudou obsahovat požadované náležitosti, je zadavatel oprávněn je vrátit zpět k doplnění, lhůta splatnosti počne běžet znovu od doručení řádně opraveného dokladu.</w:t>
      </w:r>
    </w:p>
    <w:p w14:paraId="37882DA2" w14:textId="5DAB3C47" w:rsidR="00EC00DB" w:rsidRPr="00B17487" w:rsidRDefault="00A452A7" w:rsidP="004572DD">
      <w:pPr>
        <w:pStyle w:val="rovezanadpis"/>
      </w:pPr>
      <w:r w:rsidRPr="00B17487">
        <w:t>Doručení faktury se provede osobně na podatelně Slezské univerzity v Opavě, doručen</w:t>
      </w:r>
      <w:r w:rsidR="00906F99">
        <w:t>ím</w:t>
      </w:r>
      <w:r w:rsidRPr="00B17487">
        <w:t xml:space="preserve"> prostřednictvím provozovatele poštovních služeb, nebo doručením do datové schránky.</w:t>
      </w:r>
    </w:p>
    <w:p w14:paraId="0355D4BE" w14:textId="77777777" w:rsidR="00B666CE" w:rsidRPr="00B17487" w:rsidRDefault="00B666CE" w:rsidP="00E903C4">
      <w:pPr>
        <w:pStyle w:val="rovezanadpis"/>
      </w:pPr>
      <w:r w:rsidRPr="00B17487">
        <w:lastRenderedPageBreak/>
        <w:t>Postoupení nebo zastavení pohledávek zhotovitele vůči objednateli z této smlouvy je možné jen na základě předchozího písemného souhlasu objednatele, jinak je takové postoupení nebo zastavení pohledávky neúčinné.</w:t>
      </w:r>
    </w:p>
    <w:p w14:paraId="030BA3B8" w14:textId="77777777" w:rsidR="00B666CE" w:rsidRPr="00B17487" w:rsidRDefault="00B666CE" w:rsidP="006645E6">
      <w:pPr>
        <w:pStyle w:val="Nadpis1"/>
      </w:pPr>
      <w:r w:rsidRPr="00B17487">
        <w:t>Provádění díla</w:t>
      </w:r>
    </w:p>
    <w:p w14:paraId="594149D7" w14:textId="77777777" w:rsidR="006A1B2C" w:rsidRDefault="006A1B2C" w:rsidP="006A1B2C">
      <w:pPr>
        <w:pStyle w:val="rovezanadpis"/>
      </w:pPr>
      <w:r>
        <w:t>Objednatel nabývá od zhotovitele vlastnické právo k dílu okamžikem oboustranného podpisu protokolu o provedení díla.</w:t>
      </w:r>
    </w:p>
    <w:p w14:paraId="38BAB537" w14:textId="77777777" w:rsidR="006A1B2C" w:rsidRDefault="006A1B2C" w:rsidP="006A1B2C">
      <w:pPr>
        <w:pStyle w:val="rovezanadpis"/>
      </w:pPr>
      <w:r>
        <w:t>Nebezpečí škody či zničení díla až do okamžiku oboustranného podpisu protokolu o provedení díla nese zhotovitel. Totéž platí ohledně věcí k provedení díla opatřených zhotovitelem nebo opatřených objednatelem a předaných zhotoviteli k provedení díla.</w:t>
      </w:r>
    </w:p>
    <w:p w14:paraId="6DC6DF56" w14:textId="77777777" w:rsidR="006A1B2C" w:rsidRDefault="006A1B2C" w:rsidP="006A1B2C">
      <w:pPr>
        <w:pStyle w:val="rovezanadpis"/>
      </w:pPr>
      <w:r>
        <w:t>Zhotovitel je při provádění díla podle této smlouvy, zejm. ohledně způsobů provádění díla vázán pokyny objednatele činěnými prostřednictvím oprávněné osoby objednatele a/nebo koordinátorem stavby. V případech, kdy bude při provádění díla nutná součinnost objednatele či jeho účast na plánovaných zkouškách, oznámí zhotovitel oprávněné osobě objednatele tuto potřebu v dostatečném předstihu s ohledem na povahu vyžadované součinnosti, vždy nejméně 3 pracovní dny předem. V případě, že nebude součinnost objednatele včasně poskytnuta, zhotovitel není v takovém případě oprávněn zajistit si náhradní plnění součinnosti objednatele ani odstoupit od této smlouvy ve smyslu § 2591 občanského zákoníku. § 2595 občanského zákoníku se nepoužije.</w:t>
      </w:r>
    </w:p>
    <w:p w14:paraId="0172D6B7" w14:textId="77777777" w:rsidR="006A1B2C" w:rsidRDefault="006A1B2C" w:rsidP="006A1B2C">
      <w:pPr>
        <w:pStyle w:val="rovezanadpis"/>
      </w:pPr>
      <w:r>
        <w:t xml:space="preserve">Veškeré materiály a výrobky použité při provádění díla musí být nové, nerepasované a musí odpovídat veškerým technickým normám a právním předpisům účinným v ČR. Tuto skutečnost doloží zhotovitel příslušnými doklady. Bez písemného souhlasu objednatele nesmí být použity materiály či výrobky, které by byly v rozporu s prováděcí dokumentací. Současně je zhotovitel povinen zdržet se při realizaci díla podle této smlouvy použití jakéhokoliv materiálu či výrobku, o kterých je na základě právních předpisů a norem pro ochranu zdraví, zdravých životních podmínek a životního prostředí v době jeho užití známo, že jsou zdraví škodlivé. </w:t>
      </w:r>
    </w:p>
    <w:p w14:paraId="2DA3D052" w14:textId="77777777" w:rsidR="006A1B2C" w:rsidRDefault="006A1B2C" w:rsidP="006A1B2C">
      <w:pPr>
        <w:pStyle w:val="rovezanadpis"/>
      </w:pPr>
      <w:r>
        <w:t>Zhotovitel potvrzuje, že se v plném rozsahu seznámil s rozsahem a povahou díla, že jsou mu známy veškeré technické, kvalitativní a jiné podmínky nezbytné k jeho provedení, a že disponuje sám i se subdodavateli takovými kapacitami a odbornými znalostmi, které jsou k tomu nezbytné.</w:t>
      </w:r>
    </w:p>
    <w:p w14:paraId="231776A4" w14:textId="7B0C45BD" w:rsidR="006A1B2C" w:rsidRDefault="006A1B2C" w:rsidP="006A1B2C">
      <w:pPr>
        <w:pStyle w:val="rovezanadpis"/>
      </w:pPr>
      <w:r w:rsidRPr="00F97605">
        <w:t>Objednatel se dále zavazuje při montáži a instalaci planetária v místě plnění dbát pokynů TDI a koordinátora BOZP souběžně probíhajících stavebních prací. Jména a kontaktní údaje těchto osob budou předány objednatelem zhotoviteli bez zbytečného odkladu po účinnosti této smlouvy</w:t>
      </w:r>
      <w:r>
        <w:t>.</w:t>
      </w:r>
    </w:p>
    <w:p w14:paraId="147C3E11" w14:textId="4CFE98E5" w:rsidR="00996155" w:rsidRDefault="00996155" w:rsidP="006A1B2C">
      <w:pPr>
        <w:pStyle w:val="rovezanadpis"/>
      </w:pPr>
      <w:r>
        <w:t>Zhotovitel bere na vědomí skutečnost, že provádění díla podle této smlouvy bude probíhat v časovém a prostoro</w:t>
      </w:r>
      <w:r w:rsidR="00BA7713">
        <w:t>vém souběhu se stavebními pracemi na vybudování půdní vestavby. Zhotovitel je povinen zdržet se činností bránících řádnému plnění smluvních povinností zhotovitele stavby a je povinen koordinovat svou činnosti podle této smlouvy s jeho činností.</w:t>
      </w:r>
    </w:p>
    <w:p w14:paraId="562F30A1" w14:textId="77777777" w:rsidR="006A1B2C" w:rsidRDefault="006A1B2C" w:rsidP="006A1B2C">
      <w:pPr>
        <w:pStyle w:val="rovezanadpis"/>
      </w:pPr>
      <w:r>
        <w:t>Objednatel se zavazuje umožnit zhotoviteli v nezbytném rozsahu připojení k elektrické energii a jiným mediím, přičemž náklady na tato zhotovitelem spotřebovaná média ponese objednatel, a nebudou tedy součástí ceny za dílo.</w:t>
      </w:r>
    </w:p>
    <w:p w14:paraId="6B698347" w14:textId="77777777" w:rsidR="006A1B2C" w:rsidRDefault="006A1B2C" w:rsidP="006A1B2C">
      <w:pPr>
        <w:pStyle w:val="rovezanadpis"/>
      </w:pPr>
      <w:r>
        <w:t>Zhotovitel se zavazuje převzít na výzvu objednatele místo plnění, udržovat je po celou dobu provádění díla v bezvadném, uklizeném a čistém stavu a vrátit je uklizené a čisté objednateli v okamžiku předání díla (po odstranění všech vad, které dílo mělo v okamžiku převzetí objednatelem).</w:t>
      </w:r>
    </w:p>
    <w:p w14:paraId="49DE1F1F" w14:textId="77777777" w:rsidR="006A1B2C" w:rsidRDefault="006A1B2C" w:rsidP="006A1B2C">
      <w:pPr>
        <w:pStyle w:val="rovezanadpis"/>
      </w:pPr>
      <w:r>
        <w:t xml:space="preserve">Zhotovitel se zavazuje využívat místo plnění pouze k účelu provádění díla dle této smlouvy a neskladovat na něm žádný odpadový materiál. Odpadový materiál vzniklý činností </w:t>
      </w:r>
      <w:r>
        <w:lastRenderedPageBreak/>
        <w:t>zhotovitele je tento povinen na konci každého pracovního dne uklidit a odstranit na vlastní náklad.</w:t>
      </w:r>
    </w:p>
    <w:p w14:paraId="695CCA7E" w14:textId="77777777" w:rsidR="006A1B2C" w:rsidRDefault="006A1B2C" w:rsidP="006A1B2C">
      <w:pPr>
        <w:pStyle w:val="rovezanadpis"/>
      </w:pPr>
      <w:r>
        <w:t>Zhotovitel je povinen umožnit přístup na staveniště objednatelovým zaměstnancům a v nezbytném rozsahu i jiným smluvním partnerům objednatele.</w:t>
      </w:r>
    </w:p>
    <w:p w14:paraId="27D122A2" w14:textId="77777777" w:rsidR="006A1B2C" w:rsidRDefault="006A1B2C" w:rsidP="006A1B2C">
      <w:pPr>
        <w:pStyle w:val="rovezanadpis"/>
      </w:pPr>
      <w:r>
        <w:t>Součástí díla je i zaškolení obsluhy (zaměstnanců objednatele) v rozsahu minimálně 5 pracovních dnů po 8 hodinách, tj. celkem 40 hodin, pro nejméně 3 osoby určené objednatelem.</w:t>
      </w:r>
    </w:p>
    <w:p w14:paraId="26C72EEE" w14:textId="23F159FC" w:rsidR="006A1B2C" w:rsidRDefault="006A1B2C" w:rsidP="006A1B2C">
      <w:pPr>
        <w:pStyle w:val="rovezanadpis"/>
      </w:pPr>
      <w:r>
        <w:t>Obsah veškerého software, který bude v průběhu provozu planetária seznatelný divákem, bude zhotovitelem dodán mimo jiné i v českém jazyce (názvy hvězd, souhvězdí, objektů).</w:t>
      </w:r>
    </w:p>
    <w:p w14:paraId="23FC85F6" w14:textId="2F8EB0A1" w:rsidR="006A1B2C" w:rsidRDefault="006A1B2C" w:rsidP="006A1B2C">
      <w:pPr>
        <w:pStyle w:val="rovezanadpis"/>
      </w:pPr>
      <w:r>
        <w:t xml:space="preserve">Zhotovitel je povinen vést pravidelné, pravdivé a úplné záznamy o postupu svých prací při provádění díla na místě plnění, a to v montážním deníku se záznamy prováděnými každodenně. </w:t>
      </w:r>
      <w:r w:rsidR="00BA7713">
        <w:t>Zhotovitel je povinen pořizovat fotografickou dokumentaci pro objednatele zachycující postup prací v místě plnění s daty, ze kterých je zřejmý postup prací zhotovitele.</w:t>
      </w:r>
    </w:p>
    <w:p w14:paraId="7D15D9F5" w14:textId="29ABFC12" w:rsidR="006A1B2C" w:rsidRDefault="006A1B2C" w:rsidP="006A1B2C">
      <w:pPr>
        <w:pStyle w:val="rovezanadpis"/>
      </w:pPr>
      <w:r>
        <w:t>Zhotovitel je povinen informovat průběžně oprávněnou osobu objednatele a koordinátora stavby o postupu provádění díla prostřednictvím osoby oprávněné jednat ve věcech technických za zhotovitele.</w:t>
      </w:r>
    </w:p>
    <w:p w14:paraId="77BD87C2" w14:textId="66F8395B" w:rsidR="006A1B2C" w:rsidRDefault="006A1B2C" w:rsidP="006A1B2C">
      <w:pPr>
        <w:pStyle w:val="rovezanadpis"/>
      </w:pPr>
      <w:r>
        <w:t>Zhotovitel poskytuje objednateli podpisem této smlouvy nevýhradní oprávnění užít jakékoli plnění mající povahu autorského díla nebo jiného předmětu duševního vlastnictví, k němuž se zavázal podle této smlouvy a které je nebo bude chráněno autorským právem, v neomezeném rozsahu a ke všem způsobům užití uvedeným v ustanovení § 12 zákona č. 121/2000 Sb., o právu autorském, o právech souvisejících s právem autorským a o změně některých zákonů (autorský zákon), ve znění pozdějších předpisů. Toto oprávnění rovněž zahrnuje oprávnění takový předmět ochrany zpracovat, měnit a upravovat.</w:t>
      </w:r>
      <w:r w:rsidR="00C503C5">
        <w:t xml:space="preserve"> Cena za poskytnutí licence zhotovitele je již zahrnuta v ceně za dílo dle této smlouvy (je součástí položkového rozpočtu). Při sjednání odměny se přihlédlo k účelu licence a způsobu a okolnostech užití díla a k územnímu, časovému a množstevnímu rozsahu licence.</w:t>
      </w:r>
    </w:p>
    <w:p w14:paraId="3D0E1656" w14:textId="77777777" w:rsidR="006A1B2C" w:rsidRDefault="006A1B2C" w:rsidP="006A1B2C">
      <w:pPr>
        <w:pStyle w:val="rovezanadpis"/>
      </w:pPr>
      <w:r>
        <w:t>Zhotovitel uděluje objednateli souhlas poskytnout udělená práva formou sublicenční smlouvy třetím osobám.</w:t>
      </w:r>
    </w:p>
    <w:p w14:paraId="4BA992CA" w14:textId="7B0A82A5" w:rsidR="006A1B2C" w:rsidRPr="00B17487" w:rsidRDefault="006A1B2C" w:rsidP="006A1B2C">
      <w:pPr>
        <w:pStyle w:val="rovezanadpis"/>
      </w:pPr>
      <w:r>
        <w:t>Objednatel není povinen licenci udělenou v předchozích odstavcích využít.</w:t>
      </w:r>
    </w:p>
    <w:p w14:paraId="471D3A9F" w14:textId="5C2420E2" w:rsidR="00B666CE" w:rsidRPr="00B17487" w:rsidRDefault="00B666CE" w:rsidP="006645E6">
      <w:pPr>
        <w:pStyle w:val="Nadpis1"/>
      </w:pPr>
      <w:r w:rsidRPr="00B17487">
        <w:t>P</w:t>
      </w:r>
      <w:r w:rsidR="00CF4EB2" w:rsidRPr="00B17487">
        <w:t>ředání a p</w:t>
      </w:r>
      <w:r w:rsidRPr="00B17487">
        <w:t>řevzetí díla</w:t>
      </w:r>
    </w:p>
    <w:p w14:paraId="3D3463B2" w14:textId="4FE684F1" w:rsidR="000C4CE6" w:rsidRDefault="000C4CE6" w:rsidP="000C4CE6">
      <w:pPr>
        <w:pStyle w:val="rovezanadpis"/>
      </w:pPr>
      <w:r>
        <w:t>O odsouhlasení prováděcí</w:t>
      </w:r>
      <w:r w:rsidR="00A466AF">
        <w:t xml:space="preserve"> projektové</w:t>
      </w:r>
      <w:r>
        <w:t xml:space="preserve"> dokumentace bude sepsán protokol podepsaný oprávněnou osobou objednatele</w:t>
      </w:r>
      <w:r w:rsidR="00A466AF">
        <w:t xml:space="preserve"> ve věcech technických</w:t>
      </w:r>
      <w:r>
        <w:t>, jeho přílohou bude schválená podoba prováděcí</w:t>
      </w:r>
      <w:r w:rsidR="00A466AF">
        <w:t xml:space="preserve"> projektová</w:t>
      </w:r>
      <w:r>
        <w:t xml:space="preserve"> dokumentace.</w:t>
      </w:r>
    </w:p>
    <w:p w14:paraId="1DE1781C" w14:textId="77777777" w:rsidR="000C4CE6" w:rsidRDefault="000C4CE6" w:rsidP="000C4CE6">
      <w:pPr>
        <w:pStyle w:val="rovezanadpis"/>
      </w:pPr>
      <w:r>
        <w:t>Zhotovitel se zavazuje nejpozději 10 pracovních dnů před zamýšleným datem závěrečné předváděcí projekce za účasti zástupců objednatele písemně vyzvat oprávněnou osobu objednatele k účasti na ní (maximální počet osob, které se mají účastnit této projekce je omezen kapacitou planetária).</w:t>
      </w:r>
    </w:p>
    <w:p w14:paraId="6DC998D8" w14:textId="2D365C2A" w:rsidR="000C4CE6" w:rsidRDefault="000C4CE6" w:rsidP="000C4CE6">
      <w:pPr>
        <w:pStyle w:val="rovezanadpis"/>
      </w:pPr>
      <w:r>
        <w:t>Zhotovitel se zavazuje nejpozději 7 dní před datem zamýšleného předání a převzetí díla vyzvat písemně oprávněnou osobu objednatele ke kontrole úplného dokončení díla a k převzetí díla a nejpozději v den předání díla jí předat veškerou technickou a provozní dokumentaci, montážní deník a veškeré případné další dokumenty vyžadované právními předpisy a příslušnými technickými normami.</w:t>
      </w:r>
    </w:p>
    <w:p w14:paraId="69F98C07" w14:textId="77777777" w:rsidR="000C4CE6" w:rsidRDefault="000C4CE6" w:rsidP="000C4CE6">
      <w:pPr>
        <w:pStyle w:val="rovezanadpis"/>
      </w:pPr>
      <w:r>
        <w:t>O provedení (dokončení a převzetí) celého díla sepíší smluvní strany datovaný předávací protokol, který podepíše za každou smluvní stranu osoba oprávněná jednat ve věcech technických podle jejího záhlaví (dále jen „protokol o provedení díla“).</w:t>
      </w:r>
    </w:p>
    <w:p w14:paraId="257DE899" w14:textId="197A9153" w:rsidR="000C4CE6" w:rsidRDefault="000C4CE6" w:rsidP="000C4CE6">
      <w:pPr>
        <w:pStyle w:val="rovezanadpis"/>
      </w:pPr>
      <w:r>
        <w:t xml:space="preserve">Bude-li mít dílo po dokončení v době předání ze strany zhotovitele objednateli jakékoliv zjevné vady nebo zhotovitel ke dni předání a převzetí díla nepředá oprávněné osobě objednatele </w:t>
      </w:r>
      <w:r>
        <w:lastRenderedPageBreak/>
        <w:t>úplné dokumenty dle odstavce 3 tohoto článku smlouvy, převezme dílo objednatel s výhradami, které do protokolu o provedení díla specifikuje a zaznamená. Objednatel je v takovém případě rovněž podle své volby oprávněn odmítnout převzetí díla. Odmítnutí převzetí díla však není možné v případě, že dílo vykazuje pouze ojedinělé drobné vady, pokud tyto samy o sobě ani ve spojení s jinými nebrání užívání díla funkčně nebo esteticky ani ho podstatným způsobem neomezují.</w:t>
      </w:r>
    </w:p>
    <w:p w14:paraId="6A50F951" w14:textId="47936DDE" w:rsidR="000C4CE6" w:rsidRDefault="000C4CE6" w:rsidP="000C4CE6">
      <w:pPr>
        <w:pStyle w:val="rovezanadpis"/>
      </w:pPr>
      <w:r>
        <w:t>Zhotovitel se zavazuje ojedinělé drobné vady díla odstranit nejpozději do 3 dnů ode dne podpisu protokolu o provedení díla s výhradami; u závažnějších vad pak, nedojde-li k jiné dohodě stran, nejpozději do 7 pracovních dnů ode dne podpisu protokolu o provedení díla s výhradami či protokolu o odmítnutí převzetí díla.</w:t>
      </w:r>
    </w:p>
    <w:p w14:paraId="3F797A0F" w14:textId="7DEAC426" w:rsidR="000C4CE6" w:rsidRDefault="000C4CE6" w:rsidP="000C4CE6">
      <w:pPr>
        <w:pStyle w:val="rovezanadpis"/>
      </w:pPr>
      <w:r>
        <w:t>O odstranění vad bude sepsán datovaný a oboustranně podepsaný protokol o odstranění vad. V případě, že předtím dílo nebylo převzato objednatelem, bude tento protokol přílohou protokolu o provedení díla, který se v takovém případě vyhotoví až po odstranění vad a splnění veškerých dalších požadavků této smlouvy.</w:t>
      </w:r>
    </w:p>
    <w:p w14:paraId="1419D57E" w14:textId="77777777" w:rsidR="00B666CE" w:rsidRPr="00B17487" w:rsidRDefault="00B666CE" w:rsidP="006645E6">
      <w:pPr>
        <w:pStyle w:val="Nadpis1"/>
      </w:pPr>
      <w:r w:rsidRPr="00B17487">
        <w:t>Záruční podmínky</w:t>
      </w:r>
    </w:p>
    <w:p w14:paraId="616CDCA8" w14:textId="28B924BA" w:rsidR="002E507B" w:rsidRPr="00B17487" w:rsidRDefault="00B666CE" w:rsidP="0088103C">
      <w:pPr>
        <w:pStyle w:val="rovezanadpis"/>
      </w:pPr>
      <w:bookmarkStart w:id="3" w:name="_Ref445999404"/>
      <w:r w:rsidRPr="00B17487">
        <w:t>Zhotovitel poskytuje na provedení díla záruku</w:t>
      </w:r>
      <w:r w:rsidR="00A450E8" w:rsidRPr="00B17487">
        <w:t xml:space="preserve"> </w:t>
      </w:r>
      <w:r w:rsidR="00125AFF" w:rsidRPr="00B17487">
        <w:t>po dobu </w:t>
      </w:r>
      <w:r w:rsidR="00C503C5">
        <w:t>36</w:t>
      </w:r>
      <w:r w:rsidR="00125AFF" w:rsidRPr="00B17487">
        <w:t>měsíců</w:t>
      </w:r>
      <w:r w:rsidRPr="00B17487">
        <w:t>, která začíná plynout ode dne předání a převzetí díla.</w:t>
      </w:r>
      <w:r w:rsidR="005747E0" w:rsidRPr="00B17487">
        <w:t xml:space="preserve"> </w:t>
      </w:r>
      <w:bookmarkEnd w:id="3"/>
    </w:p>
    <w:p w14:paraId="6ABB2C7B" w14:textId="5575DF6C" w:rsidR="00B666CE" w:rsidRPr="00B17487" w:rsidRDefault="00B666CE" w:rsidP="0088103C">
      <w:pPr>
        <w:pStyle w:val="rovezanadpis"/>
      </w:pPr>
      <w:r w:rsidRPr="00B17487">
        <w:t xml:space="preserve">Dílo má vady, pokud jeho provedení neodpovídá požadavkům uvedeným ve smlouvě o dílo, příslušným ČSN, </w:t>
      </w:r>
      <w:r w:rsidR="00AF32CF" w:rsidRPr="00B17487">
        <w:t xml:space="preserve">ČSN EN, </w:t>
      </w:r>
      <w:r w:rsidRPr="00B17487">
        <w:t>TKP nebo jiné dokumentaci, vztahující se k provedení díla.</w:t>
      </w:r>
    </w:p>
    <w:p w14:paraId="29A65BD4" w14:textId="77777777" w:rsidR="00B666CE" w:rsidRPr="00B17487" w:rsidRDefault="00B666CE" w:rsidP="0088103C">
      <w:pPr>
        <w:pStyle w:val="rovezanadpis"/>
      </w:pPr>
      <w:r w:rsidRPr="00B17487">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6E1D9221" w14:textId="5E3877BF" w:rsidR="00B666CE" w:rsidRPr="00B17487" w:rsidRDefault="00B666CE" w:rsidP="0088103C">
      <w:pPr>
        <w:pStyle w:val="rovezanadpis"/>
      </w:pPr>
      <w:r w:rsidRPr="00B17487">
        <w:t xml:space="preserve">Objednatel je povinen zjištěné vady písemně reklamovat u zhotovitele, a to do 14 pracovních dnů ode dne, kdy tuto vadu zjistil. V reklamaci objednatel uvede popis vady, jak se projevuje, </w:t>
      </w:r>
      <w:r w:rsidR="001E5180" w:rsidRPr="00B17487">
        <w:t>zda</w:t>
      </w:r>
      <w:r w:rsidRPr="00B17487">
        <w:t xml:space="preserve"> požaduje vadu odstranit nebo zda požaduje finanční náhradu.</w:t>
      </w:r>
    </w:p>
    <w:p w14:paraId="7F7BEC14" w14:textId="115BFE01" w:rsidR="00B666CE" w:rsidRPr="00B17487" w:rsidRDefault="00B666CE" w:rsidP="00E903C4">
      <w:pPr>
        <w:pStyle w:val="rovezanadpis"/>
      </w:pPr>
      <w:r w:rsidRPr="00B17487">
        <w:t>Zhotovitel započne s odstraňováním reklamované vady do 10 dnů ode dne doručení písemného oznámení o vadě, pokud se smluvní strany nedohodnou jinak. V případě havárie</w:t>
      </w:r>
      <w:r w:rsidR="001E5180" w:rsidRPr="00B17487">
        <w:t xml:space="preserve"> bránící plynulému provozu </w:t>
      </w:r>
      <w:r w:rsidRPr="00B17487">
        <w:t xml:space="preserve">započne zhotovitel s odstraněním vady bezodkladně, tj. do 24 hodin od jejího oznámení, pokud se strany nedohodnou jinak. Zhotovitel odstraní reklamované vady v technologicky nejkratším termínu, nejdéle však </w:t>
      </w:r>
      <w:r w:rsidR="007C2302" w:rsidRPr="00B17487">
        <w:t>v</w:t>
      </w:r>
      <w:r w:rsidRPr="00B17487">
        <w:t xml:space="preserve"> termínu dohodnutém s objednatelem. Jestliže zhotovitel neodstraní vadu v dohodnutém termínu, je objednatel oprávněn na náklady zhotovitele vadu odstranit sám nebo za pomoci třetí osoby. Objednatel je povinen umožnit zhotoviteli odstranění vady.</w:t>
      </w:r>
      <w:r w:rsidR="001E5180" w:rsidRPr="00B17487">
        <w:t xml:space="preserve"> Zhotovitel je povinen nastoupit k odstranění vady i v případě, že reklamaci neuznává.</w:t>
      </w:r>
    </w:p>
    <w:p w14:paraId="501CB147" w14:textId="641C14CB" w:rsidR="00B666CE" w:rsidRDefault="00B666CE" w:rsidP="00E903C4">
      <w:pPr>
        <w:pStyle w:val="rovezanadpis"/>
      </w:pPr>
      <w:r w:rsidRPr="00B17487">
        <w:t xml:space="preserve">Oznámení o ukončení odstranění vady a předání provedené opravy objednateli provede zhotovitel protokolárně. Na provedenou opravu poskytne zhotovitel novou záruku ve stejné délce jako je uvedena v čl. </w:t>
      </w:r>
      <w:r w:rsidR="000C4CE6">
        <w:t>9</w:t>
      </w:r>
      <w:r w:rsidR="00046EC0" w:rsidRPr="00B17487">
        <w:t xml:space="preserve">.1 </w:t>
      </w:r>
      <w:r w:rsidRPr="00B17487">
        <w:t>této smlouvy, která počíná běžet dnem předání a převzetí opravy potvrzením předávacího protokolu oběma smluvními stranami a ostatními účastníky řízení o předání a převzetí opravy.</w:t>
      </w:r>
    </w:p>
    <w:p w14:paraId="3452A982" w14:textId="38BB21BC" w:rsidR="00C81736" w:rsidRPr="00B17487" w:rsidRDefault="00C81736" w:rsidP="00E903C4">
      <w:pPr>
        <w:pStyle w:val="rovezanadpis"/>
      </w:pPr>
      <w:r>
        <w:t>Zhotovitel se zavazuje zajistit k předmětu plnění dle této smlouvy dostupnost pozáručního servisu, včetně náhradních dílů a veškerých ne</w:t>
      </w:r>
      <w:r w:rsidR="00723AF9">
        <w:t>z</w:t>
      </w:r>
      <w:r>
        <w:t>by</w:t>
      </w:r>
      <w:bookmarkStart w:id="4" w:name="_GoBack"/>
      <w:bookmarkEnd w:id="4"/>
      <w:r>
        <w:t>tných součástí a součástek nutných k bezchybnému provozování dodaných zařízení, a to nejméně po dobu 7 let od uplynutí záruční lhůty. Pro vyloučení všech pochybností smluvní strany prohlašují, že plnění dle tohoto odstavce není součástí předmětu díla dle této smlouvy.</w:t>
      </w:r>
    </w:p>
    <w:p w14:paraId="77C9CDED" w14:textId="4D53734B" w:rsidR="00B666CE" w:rsidRPr="00B17487" w:rsidRDefault="00B666CE" w:rsidP="006645E6">
      <w:pPr>
        <w:pStyle w:val="Nadpis1"/>
      </w:pPr>
      <w:r w:rsidRPr="00B17487">
        <w:lastRenderedPageBreak/>
        <w:t>Odpovědnost za škodu</w:t>
      </w:r>
    </w:p>
    <w:p w14:paraId="13EDF4D6" w14:textId="77777777" w:rsidR="00B666CE" w:rsidRPr="00B17487" w:rsidRDefault="00B666CE" w:rsidP="0088103C">
      <w:pPr>
        <w:pStyle w:val="rovezanadpis"/>
      </w:pPr>
      <w:r w:rsidRPr="00B17487">
        <w:t>Nebezpečí škody na realizovaném díle nese zhotovitel v plném rozsahu až do dne předání a převzetí díla.</w:t>
      </w:r>
    </w:p>
    <w:p w14:paraId="2AD67369" w14:textId="77777777" w:rsidR="00B666CE" w:rsidRPr="00B17487" w:rsidRDefault="00B666CE" w:rsidP="0088103C">
      <w:pPr>
        <w:pStyle w:val="rovezanadpis"/>
      </w:pPr>
      <w:r w:rsidRPr="00B17487">
        <w:t>Zhotovitel nese odpovědnost původce odpadů a zavazuje se nezpůsobit únik ropných, toxických či jiných škodlivých látek na stavbě.</w:t>
      </w:r>
    </w:p>
    <w:p w14:paraId="0016496E" w14:textId="77777777" w:rsidR="00B666CE" w:rsidRPr="00B17487" w:rsidRDefault="00B666CE" w:rsidP="0088103C">
      <w:pPr>
        <w:pStyle w:val="rovezanadpis"/>
      </w:pPr>
      <w:r w:rsidRPr="00B17487">
        <w:t>Zhotovitel je povinen nahradit objednateli v plné výši škodu, která vznikla při realizaci díla v souvislosti nebo jako důsledek porušení povinností a závazků zhotovitele dle této smlouvy.</w:t>
      </w:r>
    </w:p>
    <w:p w14:paraId="720BC2F8" w14:textId="462C88F6" w:rsidR="00B666CE" w:rsidRPr="00B17487" w:rsidRDefault="00B666CE" w:rsidP="0088103C">
      <w:pPr>
        <w:pStyle w:val="rovezanadpis"/>
      </w:pPr>
      <w:bookmarkStart w:id="5" w:name="_Ref459372254"/>
      <w:r w:rsidRPr="00B17487">
        <w:t xml:space="preserve">Zhotovitel má uzavřenou </w:t>
      </w:r>
      <w:r w:rsidR="007F34B9" w:rsidRPr="00B17487">
        <w:t xml:space="preserve">pojistnou smlouvu proti škodám způsobeným činností zhotovitele včetně možných škod způsobených pracovníky zhotovitele, </w:t>
      </w:r>
      <w:r w:rsidR="00E772DE" w:rsidRPr="00B17487">
        <w:t xml:space="preserve">a to ve výši </w:t>
      </w:r>
      <w:r w:rsidR="00CD6112">
        <w:t>10.000.000 Kč</w:t>
      </w:r>
      <w:r w:rsidR="008E5556" w:rsidRPr="00B17487">
        <w:t>.</w:t>
      </w:r>
      <w:r w:rsidR="00251FED" w:rsidRPr="00B17487">
        <w:t xml:space="preserve"> </w:t>
      </w:r>
      <w:r w:rsidRPr="00B17487">
        <w:t>Zhotovitel se zavazuje, že bude po celou dobu stavby takto pojištěn</w:t>
      </w:r>
      <w:r w:rsidR="00251FED" w:rsidRPr="00B17487">
        <w:t xml:space="preserve"> a je povinen tuto skutečnosti na vyžádání objednateli prokázat.</w:t>
      </w:r>
      <w:bookmarkEnd w:id="5"/>
    </w:p>
    <w:p w14:paraId="66283563" w14:textId="77777777" w:rsidR="00B666CE" w:rsidRPr="00B17487" w:rsidRDefault="00B666CE" w:rsidP="006645E6">
      <w:pPr>
        <w:pStyle w:val="Nadpis1"/>
      </w:pPr>
      <w:bookmarkStart w:id="6" w:name="_Ref445997483"/>
      <w:r w:rsidRPr="00B17487">
        <w:t>Sankce</w:t>
      </w:r>
      <w:bookmarkEnd w:id="6"/>
    </w:p>
    <w:p w14:paraId="2F94F154" w14:textId="69856DF5" w:rsidR="00B666CE" w:rsidRPr="00B17487" w:rsidRDefault="00B666CE" w:rsidP="0088103C">
      <w:pPr>
        <w:pStyle w:val="rovezanadpis"/>
      </w:pPr>
      <w:r w:rsidRPr="00B17487">
        <w:t xml:space="preserve">V případě nedodržení dohodnutého termínu </w:t>
      </w:r>
      <w:r w:rsidR="006A067C" w:rsidRPr="00B17487">
        <w:t xml:space="preserve">předání </w:t>
      </w:r>
      <w:r w:rsidR="00EF5901" w:rsidRPr="00B17487">
        <w:t>díla</w:t>
      </w:r>
      <w:r w:rsidR="00251FED" w:rsidRPr="00B17487">
        <w:t xml:space="preserve"> (části díla)</w:t>
      </w:r>
      <w:r w:rsidRPr="00B17487">
        <w:t xml:space="preserve"> se zhotovitel zavazuje uhradit objednateli smluvní pokutu ve výši 0,</w:t>
      </w:r>
      <w:r w:rsidR="00C81736">
        <w:t>2</w:t>
      </w:r>
      <w:r w:rsidR="00C81736" w:rsidRPr="00B17487">
        <w:t xml:space="preserve"> </w:t>
      </w:r>
      <w:r w:rsidRPr="00B17487">
        <w:t>% z ceny díla za každý i započatý den prodlení.</w:t>
      </w:r>
    </w:p>
    <w:p w14:paraId="5917110B" w14:textId="3ED84D96" w:rsidR="00B666CE" w:rsidRPr="00B17487" w:rsidRDefault="00B666CE" w:rsidP="0088103C">
      <w:pPr>
        <w:pStyle w:val="rovezanadpis"/>
      </w:pPr>
      <w:r w:rsidRPr="00B17487">
        <w:t xml:space="preserve">Zhotovitel se zavazuje, že v případě nedodržení termínu k odstranění vady uvedené v protokolu o předání a převzetí zaplatí objednateli smluvní pokutu ve výši </w:t>
      </w:r>
      <w:r w:rsidR="00C81736">
        <w:t>5</w:t>
      </w:r>
      <w:r w:rsidRPr="00B17487">
        <w:t>.000 Kč za každou jednotlivou vadu a každý i jen započatý den prodlení.</w:t>
      </w:r>
    </w:p>
    <w:p w14:paraId="5ECF75C2" w14:textId="528477BD" w:rsidR="006A067C" w:rsidRPr="00B17487" w:rsidRDefault="008F7096" w:rsidP="0088103C">
      <w:pPr>
        <w:pStyle w:val="rovezanadpis"/>
      </w:pPr>
      <w:r w:rsidRPr="00B17487">
        <w:t>Objednatel se zavazuje v případě prodlení s úhradou peněžního závazku vůči zhotoviteli zaplatit úrok z prodlení v zákonné výši.</w:t>
      </w:r>
    </w:p>
    <w:p w14:paraId="3FE60010" w14:textId="704B12EA" w:rsidR="00B666CE" w:rsidRPr="00B17487" w:rsidRDefault="00B666CE" w:rsidP="00E903C4">
      <w:pPr>
        <w:pStyle w:val="rovezanadpis"/>
      </w:pPr>
      <w:r w:rsidRPr="00B17487">
        <w:t xml:space="preserve">V případě prodlení zhotovitele s odstraněním nahlášené reklamace ve sjednaném termínu, je zhotovitel povinen zaplatit objednateli smluvní pokutu ve výši </w:t>
      </w:r>
      <w:r w:rsidR="00956898" w:rsidRPr="00B17487">
        <w:t>1</w:t>
      </w:r>
      <w:r w:rsidR="00AB4C95" w:rsidRPr="00B17487">
        <w:t xml:space="preserve">.000 Kč za každou </w:t>
      </w:r>
      <w:r w:rsidR="00754E68" w:rsidRPr="00B17487">
        <w:t xml:space="preserve">reklamovanou vadu </w:t>
      </w:r>
      <w:r w:rsidR="00AB4C95" w:rsidRPr="00B17487">
        <w:t>a </w:t>
      </w:r>
      <w:r w:rsidRPr="00B17487">
        <w:t>za každý započatý den prodlení</w:t>
      </w:r>
      <w:r w:rsidR="00754E68" w:rsidRPr="00B17487">
        <w:t>, v případě havárie smluvní pokutu ve výši 10.000 Kč za každou reklamovanou vadu (havárii) a za každý započatý den prodlení.</w:t>
      </w:r>
    </w:p>
    <w:p w14:paraId="5A0C4EA3" w14:textId="77777777" w:rsidR="00D91290" w:rsidRPr="00B17487" w:rsidRDefault="00D91290" w:rsidP="00E903C4">
      <w:pPr>
        <w:pStyle w:val="rovezanadpis"/>
      </w:pPr>
      <w:r w:rsidRPr="00B17487">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531B076" w14:textId="77777777" w:rsidR="00B666CE" w:rsidRPr="00B17487" w:rsidRDefault="00B666CE" w:rsidP="00E903C4">
      <w:pPr>
        <w:pStyle w:val="rovezanadpis"/>
      </w:pPr>
      <w:r w:rsidRPr="00B17487">
        <w:t>Smluvní pokuty se nezapočítávají na náhradu případně vzniklé škody.</w:t>
      </w:r>
    </w:p>
    <w:p w14:paraId="7E4B7242" w14:textId="334572BE" w:rsidR="00B666CE" w:rsidRPr="00B17487" w:rsidRDefault="00B666CE" w:rsidP="00E903C4">
      <w:pPr>
        <w:pStyle w:val="rovezanadpis"/>
      </w:pPr>
      <w:r w:rsidRPr="00B17487">
        <w:t>Smluvní pokuty je objednatel oprávněn započítat proti pohledávce zhotovitele</w:t>
      </w:r>
      <w:r w:rsidR="006C1F6A" w:rsidRPr="00B17487">
        <w:t xml:space="preserve"> za plnění díla</w:t>
      </w:r>
      <w:r w:rsidR="00417980" w:rsidRPr="00B17487">
        <w:t>, a to i před datem její splatnosti.</w:t>
      </w:r>
    </w:p>
    <w:p w14:paraId="2F6B548D" w14:textId="2F9DA62D" w:rsidR="00B666CE" w:rsidRPr="00B17487" w:rsidRDefault="00B666CE" w:rsidP="00E903C4">
      <w:pPr>
        <w:pStyle w:val="rovezanadpis"/>
      </w:pPr>
      <w:r w:rsidRPr="00B17487">
        <w:t xml:space="preserve">Splatnost smluvních pokut je dohodnuta na 30 dnů po obdržení daňového dokladu (faktury) </w:t>
      </w:r>
      <w:r w:rsidR="00346854" w:rsidRPr="00B17487">
        <w:t xml:space="preserve">s vyčíslením smluvní pokuty. </w:t>
      </w:r>
    </w:p>
    <w:p w14:paraId="43976164" w14:textId="77777777" w:rsidR="00B666CE" w:rsidRPr="00B17487" w:rsidRDefault="00B666CE" w:rsidP="006645E6">
      <w:pPr>
        <w:pStyle w:val="Nadpis1"/>
      </w:pPr>
      <w:r w:rsidRPr="00B17487">
        <w:t>Odstoupení od smlouvy</w:t>
      </w:r>
    </w:p>
    <w:p w14:paraId="21800DB3" w14:textId="77777777" w:rsidR="00B666CE" w:rsidRPr="00B17487" w:rsidRDefault="00B666CE" w:rsidP="0088103C">
      <w:pPr>
        <w:pStyle w:val="rovezanadpis"/>
      </w:pPr>
      <w:r w:rsidRPr="00B17487">
        <w:t>Za podstatné porušení smlouvy dle § 2002 a násl. občanského zákoníku, při kterém je druhá strana oprávněna odstoupit od smlouvy, se považuje zejména:</w:t>
      </w:r>
    </w:p>
    <w:p w14:paraId="489A53BC" w14:textId="4E04E20D" w:rsidR="00B666CE" w:rsidRPr="00B17487" w:rsidRDefault="00B666CE" w:rsidP="009F4F61">
      <w:pPr>
        <w:pStyle w:val="Psmena"/>
        <w:numPr>
          <w:ilvl w:val="3"/>
          <w:numId w:val="9"/>
        </w:numPr>
        <w:ind w:left="1134" w:hanging="425"/>
      </w:pPr>
      <w:r w:rsidRPr="00B17487">
        <w:t>vadnost díla již v průběhu jeho provádění, pokud zhotovitel na písemnou výzvu objednatele vady neodstraní v</w:t>
      </w:r>
      <w:r w:rsidR="00B940F9" w:rsidRPr="00B17487">
        <w:t>e</w:t>
      </w:r>
      <w:r w:rsidRPr="00B17487">
        <w:t> stanovené lhůtě</w:t>
      </w:r>
      <w:r w:rsidR="003100B3" w:rsidRPr="00B17487">
        <w:t>,</w:t>
      </w:r>
    </w:p>
    <w:p w14:paraId="638B269E" w14:textId="5449FDBC" w:rsidR="00B666CE" w:rsidRPr="00B17487" w:rsidRDefault="00B666CE" w:rsidP="003A3E6A">
      <w:pPr>
        <w:pStyle w:val="Psmena"/>
      </w:pPr>
      <w:r w:rsidRPr="00B17487">
        <w:t>prodlení zhotovitele se zahájením nebo dokončením díla o</w:t>
      </w:r>
      <w:r w:rsidR="003100B3" w:rsidRPr="00B17487">
        <w:t> </w:t>
      </w:r>
      <w:r w:rsidRPr="00B17487">
        <w:t xml:space="preserve">více než </w:t>
      </w:r>
      <w:r w:rsidR="006718EF" w:rsidRPr="00B17487">
        <w:t>15</w:t>
      </w:r>
      <w:r w:rsidRPr="00B17487">
        <w:t xml:space="preserve"> dnů</w:t>
      </w:r>
      <w:r w:rsidR="003100B3" w:rsidRPr="00B17487">
        <w:t>,</w:t>
      </w:r>
    </w:p>
    <w:p w14:paraId="6C5554A3" w14:textId="771592CA" w:rsidR="00B666CE" w:rsidRPr="00B17487" w:rsidRDefault="00B666CE" w:rsidP="003A3E6A">
      <w:pPr>
        <w:pStyle w:val="Psmena"/>
      </w:pPr>
      <w:r w:rsidRPr="00B17487">
        <w:t>prodlení objednatele s předáním staveniště či jiných podstatných dokladů pro plnění smlouvy o více než 30 dnů</w:t>
      </w:r>
      <w:r w:rsidR="003100B3" w:rsidRPr="00B17487">
        <w:t>,</w:t>
      </w:r>
    </w:p>
    <w:p w14:paraId="209CD7DE" w14:textId="3598052A" w:rsidR="00B666CE" w:rsidRPr="00B17487" w:rsidRDefault="00B666CE" w:rsidP="003A3E6A">
      <w:pPr>
        <w:pStyle w:val="Psmena"/>
      </w:pPr>
      <w:r w:rsidRPr="00B17487">
        <w:t>úpadek zhotovitele ve smyslu zák. č. 182/2006 Sb., insolvenčního zákona</w:t>
      </w:r>
      <w:r w:rsidR="003100B3" w:rsidRPr="00B17487">
        <w:t>,</w:t>
      </w:r>
    </w:p>
    <w:p w14:paraId="0AED5ADB" w14:textId="240AFD5E" w:rsidR="00CD036F" w:rsidRPr="00B17487" w:rsidRDefault="00CD036F" w:rsidP="003A3E6A">
      <w:pPr>
        <w:pStyle w:val="Psmena"/>
      </w:pPr>
      <w:r w:rsidRPr="00B17487">
        <w:t>vstup zhotovitele do likvidace</w:t>
      </w:r>
      <w:r w:rsidR="003100B3" w:rsidRPr="00B17487">
        <w:t>,</w:t>
      </w:r>
    </w:p>
    <w:p w14:paraId="35A90375" w14:textId="77777777" w:rsidR="00E306BA" w:rsidRPr="00B17487" w:rsidRDefault="00B666CE" w:rsidP="00220B1C">
      <w:pPr>
        <w:pStyle w:val="Psmena"/>
      </w:pPr>
      <w:r w:rsidRPr="00B17487">
        <w:lastRenderedPageBreak/>
        <w:t>porušování předpisů bezpečnos</w:t>
      </w:r>
      <w:r w:rsidR="0075060E" w:rsidRPr="00B17487">
        <w:t>ti práce a technických zařízení</w:t>
      </w:r>
      <w:r w:rsidR="00CD036F" w:rsidRPr="00B17487">
        <w:t>, v případě, že byl zhotovitel na takové nedostatky písemně upozorněn a v přiměřené lhůtě nezjednal nápravu</w:t>
      </w:r>
      <w:r w:rsidR="00E306BA" w:rsidRPr="00B17487">
        <w:t>,</w:t>
      </w:r>
    </w:p>
    <w:p w14:paraId="09F67A4B" w14:textId="4823B25E" w:rsidR="0075060E" w:rsidRPr="00B17487" w:rsidRDefault="0075060E" w:rsidP="00220B1C">
      <w:pPr>
        <w:pStyle w:val="Psmena"/>
      </w:pPr>
      <w:r w:rsidRPr="00B17487">
        <w:t xml:space="preserve">nedodržování povinností stanovených v odst. </w:t>
      </w:r>
      <w:r w:rsidR="00AA45CA" w:rsidRPr="00B17487">
        <w:t>8.</w:t>
      </w:r>
      <w:r w:rsidR="009936C6" w:rsidRPr="00B17487">
        <w:t xml:space="preserve">22 </w:t>
      </w:r>
      <w:r w:rsidRPr="00B17487">
        <w:t>nebo</w:t>
      </w:r>
      <w:r w:rsidR="00AA45CA" w:rsidRPr="00B17487">
        <w:t xml:space="preserve"> 11.4</w:t>
      </w:r>
      <w:r w:rsidRPr="00B17487">
        <w:t xml:space="preserve"> této smlouvy.</w:t>
      </w:r>
    </w:p>
    <w:p w14:paraId="2159CBEA" w14:textId="3AC55DE9" w:rsidR="00B666CE" w:rsidRPr="00B17487" w:rsidRDefault="006C1F6A" w:rsidP="0088103C">
      <w:pPr>
        <w:pStyle w:val="rovezanadpis"/>
      </w:pPr>
      <w:r w:rsidRPr="00B17487">
        <w:t xml:space="preserve">Odstoupení od smlouvy musí být učiněno písemně a doručeno prokazatelně druhé smluvní straně. </w:t>
      </w:r>
      <w:r w:rsidR="00B666CE" w:rsidRPr="00B17487">
        <w:t>Účinky odstoupení od smlouvy nastávají dnem doručení oznámení o odstoupení druhé straně smlouvy.</w:t>
      </w:r>
      <w:r w:rsidRPr="00B17487">
        <w:t xml:space="preserve"> V případě odstoupení od smlouvy bude provedeno vyúčtování provedených prací a zabudovaných materiálů.</w:t>
      </w:r>
    </w:p>
    <w:p w14:paraId="19332F9C" w14:textId="12FA6621" w:rsidR="003C4F44" w:rsidRPr="00B17487" w:rsidRDefault="003C4F44" w:rsidP="0088103C">
      <w:pPr>
        <w:pStyle w:val="rovezanadpis"/>
      </w:pPr>
      <w:r w:rsidRPr="00B17487">
        <w:t>Objednateli budou uhrazeny zhotovitelem vícenáklady vzniklé z titulu přerušení prací z důvodu na straně zhotovitele a tím pádem nutnosti dokončení díla jiným zhotovitelem a vliv nedodržení termínu dokončení díla.</w:t>
      </w:r>
    </w:p>
    <w:p w14:paraId="119818C1" w14:textId="2B2CB471" w:rsidR="003C4F44" w:rsidRPr="00B17487" w:rsidRDefault="003C4F44" w:rsidP="0088103C">
      <w:pPr>
        <w:pStyle w:val="rovezanadpis"/>
      </w:pPr>
      <w:r w:rsidRPr="00B17487">
        <w:t>Zánikem smlouvy nejsou dotčeny nároky účastníků na náhradu škody a jiné sankce, které za trvání smlouvy vznikly.</w:t>
      </w:r>
    </w:p>
    <w:p w14:paraId="02D133A3" w14:textId="77777777" w:rsidR="00B666CE" w:rsidRPr="00B17487" w:rsidRDefault="00B666CE" w:rsidP="006645E6">
      <w:pPr>
        <w:pStyle w:val="Nadpis1"/>
      </w:pPr>
      <w:r w:rsidRPr="00B17487">
        <w:t>Závěrečná ustanovení</w:t>
      </w:r>
    </w:p>
    <w:p w14:paraId="2E0D1CD7" w14:textId="1347696F" w:rsidR="00B666CE" w:rsidRPr="00B17487" w:rsidRDefault="00B666CE" w:rsidP="0088103C">
      <w:pPr>
        <w:pStyle w:val="rovezanadpis"/>
      </w:pPr>
      <w:r w:rsidRPr="00B17487">
        <w:t>Tuto smlouvu lze měnit pouze číslovanými dodatky, podepsanými oběma smluvními stranami</w:t>
      </w:r>
      <w:r w:rsidR="008A1790" w:rsidRPr="00B17487">
        <w:t>.</w:t>
      </w:r>
    </w:p>
    <w:p w14:paraId="481840B7" w14:textId="77777777" w:rsidR="00B666CE" w:rsidRPr="00B17487" w:rsidRDefault="00B666CE" w:rsidP="0088103C">
      <w:pPr>
        <w:pStyle w:val="rovezanadpis"/>
      </w:pPr>
      <w:r w:rsidRPr="00B17487">
        <w:t>Tuto smlouvu je možno ukončit písemnou dohodou smluvních stran.</w:t>
      </w:r>
    </w:p>
    <w:p w14:paraId="657799CD" w14:textId="77777777" w:rsidR="00B666CE" w:rsidRPr="00B17487" w:rsidRDefault="00B666CE" w:rsidP="0088103C">
      <w:pPr>
        <w:pStyle w:val="rovezanadpis"/>
      </w:pPr>
      <w:r w:rsidRPr="00B17487">
        <w:t>Objednatel může smlouvu vypovědět písemnou výpovědí s jednoměsíční výpovědní lhůtou, která začíná běžet prvním dnem kalendářního měsíce následujícího po kalendářním měsíci, v němž byla výpověď doručena zhotoviteli.</w:t>
      </w:r>
    </w:p>
    <w:p w14:paraId="385427D6" w14:textId="1538B694" w:rsidR="00B666CE" w:rsidRPr="00B17487" w:rsidRDefault="00B666CE" w:rsidP="00E903C4">
      <w:pPr>
        <w:pStyle w:val="rovezanadpis"/>
      </w:pPr>
      <w:r w:rsidRPr="00B17487">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B17487">
        <w:t>teli cenu věcí, které opatřil a </w:t>
      </w:r>
      <w:r w:rsidRPr="00B17487">
        <w:t>které se staly součástí díla. Smluvní strany uzavřou dohodu, ve které upraví vzájemná práva a povinnosti.</w:t>
      </w:r>
    </w:p>
    <w:p w14:paraId="0F8918D5" w14:textId="77777777" w:rsidR="00B666CE" w:rsidRPr="00B17487" w:rsidRDefault="00B666CE" w:rsidP="00E903C4">
      <w:pPr>
        <w:pStyle w:val="rovezanadpis"/>
      </w:pPr>
      <w:r w:rsidRPr="00B17487">
        <w:t>Zhotovitel není oprávněn bez souhlasu objednatele postoupit práva a povinnosti vyplývající z této smlouvy třetí osobě.</w:t>
      </w:r>
    </w:p>
    <w:p w14:paraId="198A5FEC" w14:textId="77777777" w:rsidR="00B666CE" w:rsidRPr="00B17487" w:rsidRDefault="00B666CE" w:rsidP="00E903C4">
      <w:pPr>
        <w:pStyle w:val="rovezanadpis"/>
      </w:pPr>
      <w:r w:rsidRPr="00B17487">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C8EB194" w14:textId="77777777" w:rsidR="00B666CE" w:rsidRPr="00B17487" w:rsidRDefault="00B666CE" w:rsidP="00E903C4">
      <w:pPr>
        <w:pStyle w:val="rovezanadpis"/>
      </w:pPr>
      <w:r w:rsidRPr="00B17487">
        <w:t>V případě, že některá ze smluvních stran odmítne převzít písemnost nebo její převzetí znemožní, se má za to, že písemnost byla doručena.</w:t>
      </w:r>
    </w:p>
    <w:p w14:paraId="393F7A98" w14:textId="77777777" w:rsidR="00B666CE" w:rsidRPr="00B17487" w:rsidRDefault="00B666CE" w:rsidP="00E903C4">
      <w:pPr>
        <w:pStyle w:val="rovezanadpis"/>
      </w:pPr>
      <w:r w:rsidRPr="00B17487">
        <w:t>Smlouva se řídí českým právním řádem. Obě strany se dohodly, že pro neupravené vztahy plynoucí z této smlouvy platí příslušná ustanovení občanského zákoníku</w:t>
      </w:r>
    </w:p>
    <w:p w14:paraId="534EEE90" w14:textId="28469133" w:rsidR="00B666CE" w:rsidRPr="00B17487" w:rsidRDefault="00B666CE" w:rsidP="00E903C4">
      <w:pPr>
        <w:pStyle w:val="rovezanadpis"/>
      </w:pPr>
      <w:r w:rsidRPr="00B17487">
        <w:t xml:space="preserve">Osoby podepisující tuto smlouvu svým podpisem stvrzují platnost svého oprávnění </w:t>
      </w:r>
      <w:r w:rsidR="008A1790" w:rsidRPr="00B17487">
        <w:t>zastupovat</w:t>
      </w:r>
      <w:r w:rsidRPr="00B17487">
        <w:t xml:space="preserve"> smluvní stranu.</w:t>
      </w:r>
    </w:p>
    <w:p w14:paraId="1622DFE2" w14:textId="77777777" w:rsidR="00B666CE" w:rsidRPr="00B17487" w:rsidRDefault="00B666CE" w:rsidP="00E903C4">
      <w:pPr>
        <w:pStyle w:val="rovezanadpis"/>
      </w:pPr>
      <w:r w:rsidRPr="00B17487">
        <w:t>Smluvní strany se dohodly, že případné spory budou přednostně řešeny dohodou. V případě, že nedojde k dohodě stran, bude spor řešen místně a věcně příslušným soudem.</w:t>
      </w:r>
    </w:p>
    <w:p w14:paraId="52F3A536" w14:textId="166AACB6" w:rsidR="00B666CE" w:rsidRPr="00B17487" w:rsidRDefault="00B666CE" w:rsidP="00E903C4">
      <w:pPr>
        <w:pStyle w:val="rovezanadpis"/>
      </w:pPr>
      <w:r w:rsidRPr="00B17487">
        <w:t>Zhotovitel je na základě § 2</w:t>
      </w:r>
      <w:r w:rsidR="009F4F61" w:rsidRPr="00B17487">
        <w:t xml:space="preserve"> písm. </w:t>
      </w:r>
      <w:r w:rsidRPr="00B17487">
        <w:t xml:space="preserve">e) zákona č. 320/2001 Sb. o finanční kontrole osobou povinnou spolupůsobit při výkonu finanční kontroly. Zhotovitel je v tomto případě povinen vykonat veškerou součinnost s kontrolou. </w:t>
      </w:r>
    </w:p>
    <w:p w14:paraId="2B414CCE" w14:textId="5CA6EC20" w:rsidR="00B666CE" w:rsidRPr="00B17487" w:rsidRDefault="00B666CE" w:rsidP="00347BCA">
      <w:pPr>
        <w:pStyle w:val="rovezanadpis"/>
      </w:pPr>
      <w:r w:rsidRPr="00B17487">
        <w:t xml:space="preserve">Smluvní strany prohlašují, že žádná informace uvedená v této smlouvě </w:t>
      </w:r>
      <w:r w:rsidR="00B14132" w:rsidRPr="00B17487">
        <w:t xml:space="preserve">ani v její příloze </w:t>
      </w:r>
      <w:r w:rsidRPr="00B17487">
        <w:t>není předmětem obchodního tajemství ve smyslu § 504 občanského zákoníku.</w:t>
      </w:r>
    </w:p>
    <w:p w14:paraId="032C4F82" w14:textId="77777777" w:rsidR="00B666CE" w:rsidRPr="00B17487" w:rsidRDefault="00B666CE" w:rsidP="00347BCA">
      <w:pPr>
        <w:pStyle w:val="rovezanadpis"/>
      </w:pPr>
      <w:r w:rsidRPr="00B17487">
        <w:t>Obě strany smlouvy prohlašují, že si smlouvu přeče</w:t>
      </w:r>
      <w:r w:rsidR="00D91290" w:rsidRPr="00B17487">
        <w:t>tly, s jejím obsahem souhlasí a </w:t>
      </w:r>
      <w:r w:rsidRPr="00B17487">
        <w:t>že byla sepsána na základě jejich pravé a svobodné vůle, prosté omylů.</w:t>
      </w:r>
    </w:p>
    <w:p w14:paraId="55F2EB71" w14:textId="504126E0" w:rsidR="00B666CE" w:rsidRPr="00B17487" w:rsidRDefault="00B666CE" w:rsidP="00347BCA">
      <w:pPr>
        <w:pStyle w:val="rovezanadpis"/>
      </w:pPr>
      <w:r w:rsidRPr="00B17487">
        <w:t>Tato smlouva je vyhotovena ve čtyřech stejnopisech, z nichž každý má plat</w:t>
      </w:r>
      <w:r w:rsidR="006E7D76" w:rsidRPr="00B17487">
        <w:t>nost originálu a </w:t>
      </w:r>
      <w:r w:rsidRPr="00B17487">
        <w:t>každá strana obdrží dva stejnopisy.</w:t>
      </w:r>
    </w:p>
    <w:p w14:paraId="6AFE0029" w14:textId="36813DC4" w:rsidR="00E772DE" w:rsidRPr="00B17487" w:rsidRDefault="00E772DE" w:rsidP="00E772DE">
      <w:pPr>
        <w:pStyle w:val="rovezanadpis"/>
      </w:pPr>
      <w:r w:rsidRPr="00B17487">
        <w:lastRenderedPageBreak/>
        <w:t xml:space="preserve">Smluvní strany berou na vědomí, že tato smlouva bude uveřejněna v registru smluv v souladu s ustanoveními zákona č. 340/2015 Sb., o zvláštních podmínkách účinnosti některých smluv, uveřejňování těchto smluv a o registru smluv. </w:t>
      </w:r>
      <w:r w:rsidR="00C81736">
        <w:t>Uveřejnění smlouvy v registru smluv provede objednatel.</w:t>
      </w:r>
    </w:p>
    <w:p w14:paraId="633F3740" w14:textId="77777777" w:rsidR="00B666CE" w:rsidRPr="00B17487" w:rsidRDefault="00B666CE" w:rsidP="00347BCA">
      <w:pPr>
        <w:pStyle w:val="rovezanadpis"/>
      </w:pPr>
      <w:r w:rsidRPr="00B17487">
        <w:t>Nedílnou součástí této smlouvy je příloha:</w:t>
      </w:r>
    </w:p>
    <w:p w14:paraId="0B3783FF" w14:textId="49654EE5" w:rsidR="00B666CE" w:rsidRPr="00B17487" w:rsidRDefault="00A466AF" w:rsidP="00DA20BB">
      <w:pPr>
        <w:pStyle w:val="Odstavecseseznamem"/>
        <w:rPr>
          <w:rFonts w:ascii="Arial" w:hAnsi="Arial"/>
          <w:sz w:val="20"/>
          <w:szCs w:val="20"/>
        </w:rPr>
      </w:pPr>
      <w:r>
        <w:rPr>
          <w:rFonts w:ascii="Arial" w:hAnsi="Arial"/>
          <w:sz w:val="20"/>
          <w:szCs w:val="20"/>
        </w:rPr>
        <w:t>Specifikace předmětu plnění</w:t>
      </w:r>
    </w:p>
    <w:p w14:paraId="110C590F" w14:textId="6401C2EE" w:rsidR="00B666CE" w:rsidRPr="00B17487" w:rsidRDefault="00694B8D" w:rsidP="00956898">
      <w:pPr>
        <w:keepNext/>
        <w:spacing w:after="0" w:line="240" w:lineRule="auto"/>
        <w:rPr>
          <w:rFonts w:ascii="Arial" w:hAnsi="Arial" w:cs="Arial"/>
          <w:sz w:val="20"/>
          <w:szCs w:val="20"/>
        </w:rPr>
      </w:pPr>
      <w:r w:rsidRPr="00B17487">
        <w:rPr>
          <w:rFonts w:ascii="Arial" w:hAnsi="Arial" w:cs="Arial"/>
          <w:sz w:val="20"/>
          <w:szCs w:val="20"/>
        </w:rPr>
        <w:t xml:space="preserve">             Příloha č. 2  --   </w:t>
      </w:r>
      <w:r w:rsidR="00A466AF">
        <w:rPr>
          <w:rFonts w:ascii="Arial" w:hAnsi="Arial" w:cs="Arial"/>
          <w:sz w:val="20"/>
          <w:szCs w:val="20"/>
        </w:rPr>
        <w:t>Položkový rozpočet technologie planetária</w:t>
      </w:r>
    </w:p>
    <w:p w14:paraId="511F09D2" w14:textId="77777777" w:rsidR="009C4355" w:rsidRPr="00B17487" w:rsidRDefault="009C4355" w:rsidP="00956898">
      <w:pPr>
        <w:keepNext/>
        <w:spacing w:after="0" w:line="240" w:lineRule="auto"/>
        <w:rPr>
          <w:rFonts w:ascii="Arial" w:hAnsi="Arial" w:cs="Arial"/>
          <w:sz w:val="20"/>
          <w:szCs w:val="20"/>
        </w:rPr>
      </w:pPr>
    </w:p>
    <w:p w14:paraId="3099240F" w14:textId="77777777" w:rsidR="002A0BDB" w:rsidRPr="000F7728" w:rsidRDefault="002A0BDB" w:rsidP="00956898">
      <w:pPr>
        <w:keepNext/>
        <w:spacing w:after="0" w:line="240" w:lineRule="auto"/>
        <w:rPr>
          <w:rFonts w:ascii="Arial" w:hAnsi="Arial" w:cs="Arial"/>
          <w:sz w:val="20"/>
          <w:szCs w:val="20"/>
        </w:rPr>
      </w:pPr>
    </w:p>
    <w:p w14:paraId="45586D61" w14:textId="77777777" w:rsidR="00646EDA" w:rsidRPr="000F7728" w:rsidRDefault="00646EDA" w:rsidP="00956898">
      <w:pPr>
        <w:keepNext/>
        <w:spacing w:after="0" w:line="240" w:lineRule="auto"/>
        <w:rPr>
          <w:rFonts w:ascii="Arial" w:hAnsi="Arial" w:cs="Arial"/>
          <w:sz w:val="20"/>
          <w:szCs w:val="20"/>
        </w:rPr>
      </w:pPr>
    </w:p>
    <w:p w14:paraId="6C68EAFE" w14:textId="77777777" w:rsidR="00646EDA" w:rsidRPr="000F7728" w:rsidRDefault="00646EDA" w:rsidP="00956898">
      <w:pPr>
        <w:keepNext/>
        <w:spacing w:after="0" w:line="240" w:lineRule="auto"/>
        <w:rPr>
          <w:rFonts w:ascii="Arial" w:hAnsi="Arial" w:cs="Arial"/>
          <w:sz w:val="20"/>
          <w:szCs w:val="20"/>
        </w:rPr>
      </w:pPr>
    </w:p>
    <w:p w14:paraId="100BFA6D" w14:textId="77777777" w:rsidR="00646EDA" w:rsidRPr="000F7728" w:rsidRDefault="00646EDA" w:rsidP="00956898">
      <w:pPr>
        <w:keepNext/>
        <w:spacing w:after="0" w:line="240" w:lineRule="auto"/>
        <w:rPr>
          <w:rFonts w:ascii="Arial" w:hAnsi="Arial" w:cs="Arial"/>
          <w:sz w:val="20"/>
          <w:szCs w:val="20"/>
        </w:rPr>
      </w:pPr>
    </w:p>
    <w:p w14:paraId="3692EDA8" w14:textId="77777777" w:rsidR="00646EDA" w:rsidRPr="000F7728" w:rsidRDefault="00646EDA" w:rsidP="00956898">
      <w:pPr>
        <w:keepNext/>
        <w:spacing w:after="0" w:line="240" w:lineRule="auto"/>
        <w:rPr>
          <w:rFonts w:ascii="Arial" w:hAnsi="Arial" w:cs="Arial"/>
          <w:sz w:val="20"/>
          <w:szCs w:val="20"/>
        </w:rPr>
      </w:pPr>
    </w:p>
    <w:p w14:paraId="78AB4804" w14:textId="77777777" w:rsidR="00646EDA" w:rsidRPr="000F7728" w:rsidRDefault="00646EDA" w:rsidP="00956898">
      <w:pPr>
        <w:keepNext/>
        <w:spacing w:after="0" w:line="240" w:lineRule="auto"/>
        <w:rPr>
          <w:rFonts w:ascii="Arial" w:hAnsi="Arial" w:cs="Arial"/>
          <w:sz w:val="20"/>
          <w:szCs w:val="20"/>
        </w:rPr>
      </w:pPr>
    </w:p>
    <w:p w14:paraId="5DF6C5DA" w14:textId="77777777" w:rsidR="00646EDA" w:rsidRPr="000F7728" w:rsidRDefault="00646EDA" w:rsidP="00956898">
      <w:pPr>
        <w:keepNext/>
        <w:spacing w:after="0" w:line="240" w:lineRule="auto"/>
        <w:rPr>
          <w:rFonts w:ascii="Arial" w:hAnsi="Arial" w:cs="Arial"/>
          <w:sz w:val="20"/>
          <w:szCs w:val="20"/>
        </w:rPr>
      </w:pPr>
    </w:p>
    <w:p w14:paraId="0DDD2D30" w14:textId="440F6281" w:rsidR="00B666CE" w:rsidRPr="000F7728" w:rsidRDefault="00AD74BF" w:rsidP="00956898">
      <w:pPr>
        <w:keepNext/>
        <w:spacing w:after="0" w:line="240" w:lineRule="auto"/>
        <w:rPr>
          <w:rFonts w:ascii="Arial" w:hAnsi="Arial" w:cs="Arial"/>
          <w:sz w:val="20"/>
          <w:szCs w:val="20"/>
        </w:rPr>
      </w:pPr>
      <w:r w:rsidRPr="000F7728">
        <w:rPr>
          <w:rFonts w:ascii="Arial" w:hAnsi="Arial" w:cs="Arial"/>
          <w:sz w:val="20"/>
          <w:szCs w:val="20"/>
        </w:rPr>
        <w:t xml:space="preserve">V _________ dne __. __. </w:t>
      </w:r>
      <w:r w:rsidR="000158BD" w:rsidRPr="000F7728">
        <w:rPr>
          <w:rFonts w:ascii="Arial" w:hAnsi="Arial" w:cs="Arial"/>
          <w:sz w:val="20"/>
          <w:szCs w:val="20"/>
        </w:rPr>
        <w:t>2018</w:t>
      </w:r>
      <w:r w:rsidR="009C4355" w:rsidRPr="000F7728">
        <w:rPr>
          <w:rFonts w:ascii="Arial" w:hAnsi="Arial" w:cs="Arial"/>
          <w:sz w:val="20"/>
          <w:szCs w:val="20"/>
        </w:rPr>
        <w:tab/>
      </w:r>
      <w:r w:rsidR="009C4355" w:rsidRPr="000F7728">
        <w:rPr>
          <w:rFonts w:ascii="Arial" w:hAnsi="Arial" w:cs="Arial"/>
          <w:sz w:val="20"/>
          <w:szCs w:val="20"/>
        </w:rPr>
        <w:tab/>
      </w:r>
      <w:r w:rsidR="009C4355" w:rsidRPr="000F7728">
        <w:rPr>
          <w:rFonts w:ascii="Arial" w:hAnsi="Arial" w:cs="Arial"/>
          <w:sz w:val="20"/>
          <w:szCs w:val="20"/>
        </w:rPr>
        <w:tab/>
      </w:r>
      <w:r w:rsidR="009C4355" w:rsidRPr="000F7728">
        <w:rPr>
          <w:rFonts w:ascii="Arial" w:hAnsi="Arial" w:cs="Arial"/>
          <w:sz w:val="20"/>
          <w:szCs w:val="20"/>
        </w:rPr>
        <w:tab/>
        <w:t xml:space="preserve">V _________ dne __. __. </w:t>
      </w:r>
      <w:r w:rsidR="000158BD" w:rsidRPr="000F7728">
        <w:rPr>
          <w:rFonts w:ascii="Arial" w:hAnsi="Arial" w:cs="Arial"/>
          <w:sz w:val="20"/>
          <w:szCs w:val="20"/>
        </w:rPr>
        <w:t>2018</w:t>
      </w:r>
    </w:p>
    <w:p w14:paraId="2EC88E23" w14:textId="77777777" w:rsidR="009C4355" w:rsidRPr="000F7728" w:rsidRDefault="009C4355" w:rsidP="00956898">
      <w:pPr>
        <w:keepNext/>
        <w:spacing w:after="0" w:line="240" w:lineRule="auto"/>
        <w:rPr>
          <w:rFonts w:ascii="Arial" w:hAnsi="Arial" w:cs="Arial"/>
          <w:sz w:val="20"/>
          <w:szCs w:val="20"/>
        </w:rPr>
      </w:pPr>
    </w:p>
    <w:p w14:paraId="7821035B" w14:textId="77777777" w:rsidR="009C4355" w:rsidRPr="000F7728" w:rsidRDefault="009C4355" w:rsidP="00956898">
      <w:pPr>
        <w:keepNext/>
        <w:spacing w:after="0" w:line="240" w:lineRule="auto"/>
        <w:rPr>
          <w:rFonts w:ascii="Arial" w:hAnsi="Arial" w:cs="Arial"/>
          <w:sz w:val="20"/>
          <w:szCs w:val="20"/>
        </w:rPr>
      </w:pPr>
    </w:p>
    <w:p w14:paraId="569F8815" w14:textId="77777777" w:rsidR="009C4355" w:rsidRPr="000F7728" w:rsidRDefault="009C4355" w:rsidP="00956898">
      <w:pPr>
        <w:keepNext/>
        <w:spacing w:after="0" w:line="240" w:lineRule="auto"/>
        <w:rPr>
          <w:rFonts w:ascii="Arial" w:hAnsi="Arial" w:cs="Arial"/>
          <w:sz w:val="20"/>
          <w:szCs w:val="20"/>
        </w:rPr>
      </w:pPr>
    </w:p>
    <w:p w14:paraId="41347315" w14:textId="77777777" w:rsidR="009C4355" w:rsidRPr="000F7728" w:rsidRDefault="009C4355" w:rsidP="00956898">
      <w:pPr>
        <w:keepNext/>
        <w:spacing w:after="0" w:line="240" w:lineRule="auto"/>
        <w:rPr>
          <w:rFonts w:ascii="Arial" w:hAnsi="Arial" w:cs="Arial"/>
          <w:sz w:val="20"/>
          <w:szCs w:val="20"/>
        </w:rPr>
      </w:pPr>
    </w:p>
    <w:p w14:paraId="7E30C8ED" w14:textId="77777777" w:rsidR="002A0BDB" w:rsidRPr="000F7728" w:rsidRDefault="002A0BDB" w:rsidP="00956898">
      <w:pPr>
        <w:keepNext/>
        <w:spacing w:after="0" w:line="240" w:lineRule="auto"/>
        <w:rPr>
          <w:rFonts w:ascii="Arial" w:hAnsi="Arial" w:cs="Arial"/>
          <w:sz w:val="20"/>
          <w:szCs w:val="20"/>
        </w:rPr>
      </w:pPr>
    </w:p>
    <w:p w14:paraId="62AEDD2E" w14:textId="77777777" w:rsidR="00646EDA" w:rsidRPr="000F7728" w:rsidRDefault="00646EDA" w:rsidP="009C4355">
      <w:pPr>
        <w:keepNext/>
        <w:spacing w:after="0" w:line="240" w:lineRule="auto"/>
        <w:rPr>
          <w:rFonts w:ascii="Arial" w:hAnsi="Arial" w:cs="Arial"/>
          <w:sz w:val="20"/>
          <w:szCs w:val="20"/>
        </w:rPr>
      </w:pPr>
    </w:p>
    <w:p w14:paraId="69681137" w14:textId="77777777" w:rsidR="00646EDA" w:rsidRPr="000F7728" w:rsidRDefault="00646EDA" w:rsidP="009C4355">
      <w:pPr>
        <w:keepNext/>
        <w:spacing w:after="0" w:line="240" w:lineRule="auto"/>
        <w:rPr>
          <w:rFonts w:ascii="Arial" w:hAnsi="Arial" w:cs="Arial"/>
          <w:sz w:val="20"/>
          <w:szCs w:val="20"/>
        </w:rPr>
      </w:pPr>
    </w:p>
    <w:p w14:paraId="58694D36" w14:textId="77777777" w:rsidR="00646EDA" w:rsidRPr="000F7728" w:rsidRDefault="00646EDA" w:rsidP="009C4355">
      <w:pPr>
        <w:keepNext/>
        <w:spacing w:after="0" w:line="240" w:lineRule="auto"/>
        <w:rPr>
          <w:rFonts w:ascii="Arial" w:hAnsi="Arial" w:cs="Arial"/>
          <w:sz w:val="20"/>
          <w:szCs w:val="20"/>
        </w:rPr>
      </w:pPr>
    </w:p>
    <w:p w14:paraId="5AC3EF7A" w14:textId="77777777" w:rsidR="00646EDA" w:rsidRPr="000F7728" w:rsidRDefault="00646EDA" w:rsidP="009C4355">
      <w:pPr>
        <w:keepNext/>
        <w:spacing w:after="0" w:line="240" w:lineRule="auto"/>
        <w:rPr>
          <w:rFonts w:ascii="Arial" w:hAnsi="Arial" w:cs="Arial"/>
          <w:sz w:val="20"/>
          <w:szCs w:val="20"/>
        </w:rPr>
      </w:pPr>
    </w:p>
    <w:p w14:paraId="29C6F383" w14:textId="77777777" w:rsidR="00646EDA" w:rsidRPr="000F7728" w:rsidRDefault="00646EDA" w:rsidP="009C4355">
      <w:pPr>
        <w:keepNext/>
        <w:spacing w:after="0" w:line="240" w:lineRule="auto"/>
        <w:rPr>
          <w:rFonts w:ascii="Arial" w:hAnsi="Arial" w:cs="Arial"/>
          <w:sz w:val="20"/>
          <w:szCs w:val="20"/>
        </w:rPr>
      </w:pPr>
    </w:p>
    <w:p w14:paraId="01524367" w14:textId="77777777" w:rsidR="009C4355" w:rsidRPr="000F7728" w:rsidRDefault="009C4355" w:rsidP="009C4355">
      <w:pPr>
        <w:keepNext/>
        <w:spacing w:after="0" w:line="240" w:lineRule="auto"/>
        <w:rPr>
          <w:rFonts w:ascii="Arial" w:hAnsi="Arial" w:cs="Arial"/>
          <w:sz w:val="20"/>
          <w:szCs w:val="20"/>
        </w:rPr>
      </w:pPr>
      <w:r w:rsidRPr="000F7728">
        <w:rPr>
          <w:rFonts w:ascii="Arial" w:hAnsi="Arial" w:cs="Arial"/>
          <w:sz w:val="20"/>
          <w:szCs w:val="20"/>
        </w:rPr>
        <w:t>_________________________</w:t>
      </w:r>
      <w:r w:rsidRPr="000F7728">
        <w:rPr>
          <w:rFonts w:ascii="Arial" w:hAnsi="Arial" w:cs="Arial"/>
          <w:sz w:val="20"/>
          <w:szCs w:val="20"/>
        </w:rPr>
        <w:tab/>
      </w:r>
      <w:r w:rsidRPr="000F7728">
        <w:rPr>
          <w:rFonts w:ascii="Arial" w:hAnsi="Arial" w:cs="Arial"/>
          <w:sz w:val="20"/>
          <w:szCs w:val="20"/>
        </w:rPr>
        <w:tab/>
      </w:r>
      <w:r w:rsidRPr="000F7728">
        <w:rPr>
          <w:rFonts w:ascii="Arial" w:hAnsi="Arial" w:cs="Arial"/>
          <w:sz w:val="20"/>
          <w:szCs w:val="20"/>
        </w:rPr>
        <w:tab/>
      </w:r>
      <w:r w:rsidRPr="000F7728">
        <w:rPr>
          <w:rFonts w:ascii="Arial" w:hAnsi="Arial" w:cs="Arial"/>
          <w:sz w:val="20"/>
          <w:szCs w:val="20"/>
        </w:rPr>
        <w:tab/>
        <w:t>_________________________</w:t>
      </w:r>
    </w:p>
    <w:bookmarkEnd w:id="0"/>
    <w:p w14:paraId="3DB41980" w14:textId="17D3FC04" w:rsidR="00646EDA" w:rsidRPr="000F7728" w:rsidRDefault="000158BD" w:rsidP="00AD74BF">
      <w:pPr>
        <w:keepNext/>
        <w:spacing w:after="0" w:line="360" w:lineRule="auto"/>
        <w:rPr>
          <w:rFonts w:ascii="Arial" w:hAnsi="Arial" w:cs="Arial"/>
          <w:sz w:val="20"/>
          <w:szCs w:val="20"/>
        </w:rPr>
      </w:pPr>
      <w:r w:rsidRPr="000F7728">
        <w:rPr>
          <w:rFonts w:ascii="Arial" w:hAnsi="Arial" w:cs="Arial"/>
          <w:sz w:val="20"/>
          <w:szCs w:val="20"/>
          <w:lang w:val="en-US"/>
        </w:rPr>
        <w:t>Ing. Ivana Růžičková, MPA</w:t>
      </w:r>
      <w:r w:rsidR="00AD74BF" w:rsidRPr="000F7728">
        <w:rPr>
          <w:rFonts w:ascii="Arial" w:hAnsi="Arial" w:cs="Arial"/>
          <w:sz w:val="20"/>
          <w:szCs w:val="20"/>
        </w:rPr>
        <w:tab/>
      </w:r>
      <w:r w:rsidR="00AD74BF" w:rsidRPr="000F7728">
        <w:rPr>
          <w:rFonts w:ascii="Arial" w:hAnsi="Arial" w:cs="Arial"/>
          <w:sz w:val="20"/>
          <w:szCs w:val="20"/>
        </w:rPr>
        <w:tab/>
      </w:r>
      <w:r w:rsidR="00AD74BF" w:rsidRPr="000F7728">
        <w:rPr>
          <w:rFonts w:ascii="Arial" w:hAnsi="Arial" w:cs="Arial"/>
          <w:sz w:val="20"/>
          <w:szCs w:val="20"/>
        </w:rPr>
        <w:tab/>
      </w:r>
      <w:r w:rsidR="00AD74BF" w:rsidRPr="000F7728">
        <w:rPr>
          <w:rFonts w:ascii="Arial" w:hAnsi="Arial" w:cs="Arial"/>
          <w:sz w:val="20"/>
          <w:szCs w:val="20"/>
        </w:rPr>
        <w:tab/>
        <w:t>[</w:t>
      </w:r>
      <w:r w:rsidR="00AD74BF" w:rsidRPr="000F7728">
        <w:rPr>
          <w:rFonts w:ascii="Arial" w:hAnsi="Arial" w:cs="Arial"/>
          <w:sz w:val="20"/>
          <w:szCs w:val="20"/>
          <w:highlight w:val="yellow"/>
        </w:rPr>
        <w:t>k doplnění</w:t>
      </w:r>
      <w:r w:rsidR="00AD74BF" w:rsidRPr="000F7728">
        <w:rPr>
          <w:rFonts w:ascii="Arial" w:hAnsi="Arial" w:cs="Arial"/>
          <w:sz w:val="20"/>
          <w:szCs w:val="20"/>
        </w:rPr>
        <w:t>]</w:t>
      </w:r>
    </w:p>
    <w:p w14:paraId="212A1D9C" w14:textId="77777777" w:rsidR="000158BD" w:rsidRPr="000F7728" w:rsidRDefault="000158BD" w:rsidP="000158BD">
      <w:pPr>
        <w:keepNext/>
        <w:spacing w:after="0" w:line="360" w:lineRule="auto"/>
        <w:rPr>
          <w:rFonts w:ascii="Arial" w:hAnsi="Arial" w:cs="Arial"/>
          <w:sz w:val="20"/>
          <w:szCs w:val="20"/>
        </w:rPr>
      </w:pPr>
      <w:r w:rsidRPr="000F7728">
        <w:rPr>
          <w:rFonts w:ascii="Arial" w:hAnsi="Arial" w:cs="Arial"/>
          <w:sz w:val="20"/>
          <w:szCs w:val="20"/>
          <w:lang w:val="en-US"/>
        </w:rPr>
        <w:t>za objednatele</w:t>
      </w:r>
      <w:r w:rsidRPr="000F7728">
        <w:rPr>
          <w:rFonts w:ascii="Arial" w:hAnsi="Arial" w:cs="Arial"/>
          <w:sz w:val="20"/>
          <w:szCs w:val="20"/>
          <w:lang w:val="en-US"/>
        </w:rPr>
        <w:tab/>
      </w:r>
      <w:r w:rsidRPr="000F7728">
        <w:rPr>
          <w:rFonts w:ascii="Arial" w:hAnsi="Arial" w:cs="Arial"/>
          <w:sz w:val="20"/>
          <w:szCs w:val="20"/>
          <w:lang w:val="en-US"/>
        </w:rPr>
        <w:tab/>
      </w:r>
      <w:r w:rsidRPr="000F7728">
        <w:rPr>
          <w:rFonts w:ascii="Arial" w:hAnsi="Arial" w:cs="Arial"/>
          <w:sz w:val="20"/>
          <w:szCs w:val="20"/>
          <w:lang w:val="en-US"/>
        </w:rPr>
        <w:tab/>
      </w:r>
      <w:r w:rsidRPr="000F7728">
        <w:rPr>
          <w:rFonts w:ascii="Arial" w:hAnsi="Arial" w:cs="Arial"/>
          <w:sz w:val="20"/>
          <w:szCs w:val="20"/>
          <w:lang w:val="en-US"/>
        </w:rPr>
        <w:tab/>
      </w:r>
      <w:r w:rsidRPr="000F7728">
        <w:rPr>
          <w:rFonts w:ascii="Arial" w:hAnsi="Arial" w:cs="Arial"/>
          <w:sz w:val="20"/>
          <w:szCs w:val="20"/>
          <w:lang w:val="en-US"/>
        </w:rPr>
        <w:tab/>
      </w:r>
      <w:r w:rsidRPr="000F7728">
        <w:rPr>
          <w:rFonts w:ascii="Arial" w:hAnsi="Arial" w:cs="Arial"/>
          <w:sz w:val="20"/>
          <w:szCs w:val="20"/>
          <w:lang w:val="en-US"/>
        </w:rPr>
        <w:tab/>
        <w:t>za zhotovitele</w:t>
      </w:r>
    </w:p>
    <w:p w14:paraId="571A04A4" w14:textId="77777777" w:rsidR="000158BD" w:rsidRPr="000F7728" w:rsidRDefault="000158BD" w:rsidP="00AD74BF">
      <w:pPr>
        <w:keepNext/>
        <w:spacing w:after="0" w:line="360" w:lineRule="auto"/>
        <w:rPr>
          <w:rFonts w:ascii="Arial" w:hAnsi="Arial" w:cs="Arial"/>
          <w:sz w:val="20"/>
          <w:szCs w:val="20"/>
        </w:rPr>
      </w:pPr>
    </w:p>
    <w:sectPr w:rsidR="000158BD" w:rsidRPr="000F7728" w:rsidSect="006255AD">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07B2F" w16cid:durableId="1D6AB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041F3" w14:textId="77777777" w:rsidR="00C70462" w:rsidRDefault="00C70462" w:rsidP="00DB442A">
      <w:pPr>
        <w:spacing w:after="0" w:line="240" w:lineRule="auto"/>
      </w:pPr>
      <w:r>
        <w:separator/>
      </w:r>
    </w:p>
  </w:endnote>
  <w:endnote w:type="continuationSeparator" w:id="0">
    <w:p w14:paraId="42B2C517" w14:textId="77777777" w:rsidR="00C70462" w:rsidRDefault="00C70462"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6914" w14:textId="0317A459" w:rsidR="00D755C7" w:rsidRPr="00F72E7E" w:rsidRDefault="00D755C7"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F72E7E">
      <w:rPr>
        <w:rFonts w:ascii="Arial" w:eastAsia="Calibri" w:hAnsi="Arial" w:cs="Arial"/>
        <w:sz w:val="18"/>
        <w:szCs w:val="18"/>
        <w:lang w:val="en-US"/>
      </w:rPr>
      <w:t xml:space="preserve">str. </w:t>
    </w:r>
    <w:r w:rsidRPr="00F72E7E">
      <w:rPr>
        <w:rFonts w:ascii="Arial" w:eastAsia="Calibri" w:hAnsi="Arial" w:cs="Arial"/>
        <w:sz w:val="18"/>
        <w:szCs w:val="18"/>
        <w:lang w:val="en-US"/>
      </w:rPr>
      <w:fldChar w:fldCharType="begin"/>
    </w:r>
    <w:r w:rsidRPr="00F72E7E">
      <w:rPr>
        <w:rFonts w:ascii="Arial" w:eastAsia="Calibri" w:hAnsi="Arial" w:cs="Arial"/>
        <w:sz w:val="18"/>
        <w:szCs w:val="18"/>
        <w:lang w:val="en-US"/>
      </w:rPr>
      <w:instrText xml:space="preserve"> PAGE   \* MERGEFORMAT </w:instrText>
    </w:r>
    <w:r w:rsidRPr="00F72E7E">
      <w:rPr>
        <w:rFonts w:ascii="Arial" w:eastAsia="Calibri" w:hAnsi="Arial" w:cs="Arial"/>
        <w:sz w:val="18"/>
        <w:szCs w:val="18"/>
        <w:lang w:val="en-US"/>
      </w:rPr>
      <w:fldChar w:fldCharType="separate"/>
    </w:r>
    <w:r w:rsidR="00C91FD2">
      <w:rPr>
        <w:rFonts w:ascii="Arial" w:eastAsia="Calibri" w:hAnsi="Arial" w:cs="Arial"/>
        <w:noProof/>
        <w:sz w:val="18"/>
        <w:szCs w:val="18"/>
        <w:lang w:val="en-US"/>
      </w:rPr>
      <w:t>4</w:t>
    </w:r>
    <w:r w:rsidRPr="00F72E7E">
      <w:rPr>
        <w:rFonts w:ascii="Arial" w:eastAsia="Calibri" w:hAnsi="Arial" w:cs="Arial"/>
        <w:sz w:val="18"/>
        <w:szCs w:val="18"/>
        <w:lang w:val="en-US"/>
      </w:rPr>
      <w:fldChar w:fldCharType="end"/>
    </w:r>
    <w:r w:rsidRPr="00F72E7E">
      <w:rPr>
        <w:rFonts w:ascii="Arial" w:eastAsia="Calibri" w:hAnsi="Arial" w:cs="Arial"/>
        <w:sz w:val="18"/>
        <w:szCs w:val="18"/>
        <w:lang w:val="en-US"/>
      </w:rPr>
      <w:t xml:space="preserve"> z </w:t>
    </w:r>
    <w:r w:rsidRPr="00F72E7E">
      <w:rPr>
        <w:rFonts w:ascii="Arial" w:hAnsi="Arial" w:cs="Arial"/>
        <w:sz w:val="18"/>
        <w:szCs w:val="18"/>
      </w:rPr>
      <w:fldChar w:fldCharType="begin"/>
    </w:r>
    <w:r w:rsidRPr="00F72E7E">
      <w:rPr>
        <w:rFonts w:ascii="Arial" w:hAnsi="Arial" w:cs="Arial"/>
        <w:sz w:val="18"/>
        <w:szCs w:val="18"/>
      </w:rPr>
      <w:instrText xml:space="preserve"> NUMPAGES   \* MERGEFORMAT </w:instrText>
    </w:r>
    <w:r w:rsidRPr="00F72E7E">
      <w:rPr>
        <w:rFonts w:ascii="Arial" w:hAnsi="Arial" w:cs="Arial"/>
        <w:sz w:val="18"/>
        <w:szCs w:val="18"/>
      </w:rPr>
      <w:fldChar w:fldCharType="separate"/>
    </w:r>
    <w:r w:rsidR="00C91FD2" w:rsidRPr="00C91FD2">
      <w:rPr>
        <w:rFonts w:ascii="Arial" w:eastAsia="Calibri" w:hAnsi="Arial" w:cs="Arial"/>
        <w:noProof/>
        <w:sz w:val="18"/>
        <w:szCs w:val="18"/>
        <w:lang w:val="en-US"/>
      </w:rPr>
      <w:t>12</w:t>
    </w:r>
    <w:r w:rsidRPr="00F72E7E">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CED8" w14:textId="77777777" w:rsidR="00D755C7" w:rsidRDefault="00D755C7" w:rsidP="00E2124F">
    <w:pPr>
      <w:pStyle w:val="Zpat"/>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10A4" w14:textId="77777777" w:rsidR="00C70462" w:rsidRDefault="00C70462" w:rsidP="00DB442A">
      <w:pPr>
        <w:spacing w:after="0" w:line="240" w:lineRule="auto"/>
      </w:pPr>
      <w:r>
        <w:separator/>
      </w:r>
    </w:p>
  </w:footnote>
  <w:footnote w:type="continuationSeparator" w:id="0">
    <w:p w14:paraId="079AF81C" w14:textId="77777777" w:rsidR="00C70462" w:rsidRDefault="00C70462"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BC8E" w14:textId="28B9680A" w:rsidR="00D755C7" w:rsidRPr="0088103C" w:rsidRDefault="00D755C7" w:rsidP="006255AD">
    <w:pPr>
      <w:tabs>
        <w:tab w:val="center" w:pos="4536"/>
        <w:tab w:val="right" w:pos="9072"/>
      </w:tabs>
      <w:spacing w:after="0" w:line="240" w:lineRule="auto"/>
      <w:jc w:val="both"/>
      <w:rPr>
        <w:rFonts w:ascii="Arial" w:hAnsi="Arial" w:cs="Arial"/>
        <w:sz w:val="18"/>
        <w:szCs w:val="18"/>
      </w:rPr>
    </w:pPr>
    <w:r w:rsidRPr="0088103C">
      <w:rPr>
        <w:rFonts w:ascii="Arial" w:eastAsia="Calibri" w:hAnsi="Arial" w:cs="Arial"/>
        <w:sz w:val="18"/>
        <w:szCs w:val="18"/>
      </w:rPr>
      <w:t>Smlouva o dílo „</w:t>
    </w:r>
    <w:r w:rsidR="007D49B6" w:rsidRPr="007D49B6">
      <w:rPr>
        <w:rFonts w:ascii="Arial" w:eastAsia="Calibri" w:hAnsi="Arial" w:cs="Arial"/>
        <w:sz w:val="18"/>
        <w:szCs w:val="18"/>
      </w:rPr>
      <w:t xml:space="preserve">Dodávka </w:t>
    </w:r>
    <w:r w:rsidR="007C4558">
      <w:rPr>
        <w:rFonts w:ascii="Arial" w:eastAsia="Calibri" w:hAnsi="Arial" w:cs="Arial"/>
        <w:sz w:val="18"/>
        <w:szCs w:val="18"/>
      </w:rPr>
      <w:t xml:space="preserve">technologie </w:t>
    </w:r>
    <w:r w:rsidR="007D49B6" w:rsidRPr="007D49B6">
      <w:rPr>
        <w:rFonts w:ascii="Arial" w:eastAsia="Calibri" w:hAnsi="Arial" w:cs="Arial"/>
        <w:sz w:val="18"/>
        <w:szCs w:val="18"/>
      </w:rPr>
      <w:t>planetária pro Slezskou univerzitu v Opavě</w:t>
    </w:r>
    <w:r w:rsidRPr="0088103C">
      <w:rPr>
        <w:rFonts w:ascii="Arial" w:eastAsia="Calibri" w:hAnsi="Arial" w:cs="Arial"/>
        <w:sz w:val="18"/>
        <w:szCs w:val="18"/>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0D8F" w14:textId="65884BB1" w:rsidR="00D755C7" w:rsidRDefault="00B175A8" w:rsidP="003A3E6A">
    <w:pPr>
      <w:pStyle w:val="Zhlav"/>
    </w:pPr>
    <w:r>
      <w:rPr>
        <w:noProof/>
        <w:lang w:eastAsia="cs-CZ"/>
      </w:rPr>
      <w:drawing>
        <wp:anchor distT="0" distB="0" distL="114300" distR="114300" simplePos="0" relativeHeight="251661312" behindDoc="0" locked="0" layoutInCell="1" allowOverlap="1" wp14:anchorId="26F1F469" wp14:editId="1E607787">
          <wp:simplePos x="0" y="0"/>
          <wp:positionH relativeFrom="margin">
            <wp:posOffset>1323975</wp:posOffset>
          </wp:positionH>
          <wp:positionV relativeFrom="margin">
            <wp:posOffset>-450850</wp:posOffset>
          </wp:positionV>
          <wp:extent cx="3133725" cy="695347"/>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695347"/>
                  </a:xfrm>
                  <a:prstGeom prst="rect">
                    <a:avLst/>
                  </a:prstGeom>
                </pic:spPr>
              </pic:pic>
            </a:graphicData>
          </a:graphic>
        </wp:anchor>
      </w:drawing>
    </w:r>
  </w:p>
  <w:p w14:paraId="16100394" w14:textId="5374F9B6" w:rsidR="00D755C7" w:rsidRDefault="00D755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1C15A0"/>
    <w:multiLevelType w:val="hybridMultilevel"/>
    <w:tmpl w:val="AACCF67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497A00C4"/>
    <w:multiLevelType w:val="multilevel"/>
    <w:tmpl w:val="8496CDB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50DE103F"/>
    <w:multiLevelType w:val="hybridMultilevel"/>
    <w:tmpl w:val="D42C3B10"/>
    <w:lvl w:ilvl="0" w:tplc="E04C710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549A660A"/>
    <w:multiLevelType w:val="hybridMultilevel"/>
    <w:tmpl w:val="A3183A0E"/>
    <w:lvl w:ilvl="0" w:tplc="98CC6852">
      <w:start w:val="1"/>
      <w:numFmt w:val="bullet"/>
      <w:lvlText w:val=""/>
      <w:lvlJc w:val="left"/>
      <w:pPr>
        <w:ind w:left="360" w:hanging="360"/>
      </w:pPr>
      <w:rPr>
        <w:rFonts w:ascii="Wingdings" w:hAnsi="Wingdings"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83B788D"/>
    <w:multiLevelType w:val="multilevel"/>
    <w:tmpl w:val="C58416D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3"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4"/>
  </w:num>
  <w:num w:numId="21">
    <w:abstractNumId w:val="6"/>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5"/>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4BB5"/>
    <w:rsid w:val="00010FDB"/>
    <w:rsid w:val="000124FB"/>
    <w:rsid w:val="000158BD"/>
    <w:rsid w:val="000362B2"/>
    <w:rsid w:val="00036ACA"/>
    <w:rsid w:val="00041FE5"/>
    <w:rsid w:val="00046EC0"/>
    <w:rsid w:val="00050CDC"/>
    <w:rsid w:val="00052E14"/>
    <w:rsid w:val="000617B0"/>
    <w:rsid w:val="00065FAA"/>
    <w:rsid w:val="000673BA"/>
    <w:rsid w:val="00075252"/>
    <w:rsid w:val="000819E5"/>
    <w:rsid w:val="00083CF3"/>
    <w:rsid w:val="00094785"/>
    <w:rsid w:val="000B115F"/>
    <w:rsid w:val="000B1CAE"/>
    <w:rsid w:val="000C2C05"/>
    <w:rsid w:val="000C4CE6"/>
    <w:rsid w:val="000C79BD"/>
    <w:rsid w:val="000D2AAC"/>
    <w:rsid w:val="000D53FC"/>
    <w:rsid w:val="000D55C1"/>
    <w:rsid w:val="000F13FC"/>
    <w:rsid w:val="000F5BBF"/>
    <w:rsid w:val="000F62AC"/>
    <w:rsid w:val="000F68B6"/>
    <w:rsid w:val="000F70DE"/>
    <w:rsid w:val="000F7728"/>
    <w:rsid w:val="00100D64"/>
    <w:rsid w:val="0010166B"/>
    <w:rsid w:val="00116CD3"/>
    <w:rsid w:val="00120A72"/>
    <w:rsid w:val="00125AFF"/>
    <w:rsid w:val="00134EA7"/>
    <w:rsid w:val="001539B1"/>
    <w:rsid w:val="00157281"/>
    <w:rsid w:val="00161BD2"/>
    <w:rsid w:val="00161CA3"/>
    <w:rsid w:val="00176035"/>
    <w:rsid w:val="00181741"/>
    <w:rsid w:val="001875E1"/>
    <w:rsid w:val="00187727"/>
    <w:rsid w:val="00192125"/>
    <w:rsid w:val="0019442D"/>
    <w:rsid w:val="00197F8F"/>
    <w:rsid w:val="001A1691"/>
    <w:rsid w:val="001B3039"/>
    <w:rsid w:val="001B6DC9"/>
    <w:rsid w:val="001C749A"/>
    <w:rsid w:val="001D58C7"/>
    <w:rsid w:val="001E16D5"/>
    <w:rsid w:val="001E1EFA"/>
    <w:rsid w:val="001E2C9C"/>
    <w:rsid w:val="001E40A2"/>
    <w:rsid w:val="001E5180"/>
    <w:rsid w:val="001F0001"/>
    <w:rsid w:val="001F0671"/>
    <w:rsid w:val="002043E4"/>
    <w:rsid w:val="00204993"/>
    <w:rsid w:val="00211533"/>
    <w:rsid w:val="002132E3"/>
    <w:rsid w:val="00213B7D"/>
    <w:rsid w:val="00220B1C"/>
    <w:rsid w:val="00226852"/>
    <w:rsid w:val="002278E4"/>
    <w:rsid w:val="00227A7C"/>
    <w:rsid w:val="00241C72"/>
    <w:rsid w:val="00242A81"/>
    <w:rsid w:val="00242EA4"/>
    <w:rsid w:val="00251201"/>
    <w:rsid w:val="00251FED"/>
    <w:rsid w:val="00273E72"/>
    <w:rsid w:val="0027781B"/>
    <w:rsid w:val="00284D16"/>
    <w:rsid w:val="002A0542"/>
    <w:rsid w:val="002A0BDB"/>
    <w:rsid w:val="002A4E22"/>
    <w:rsid w:val="002A70E8"/>
    <w:rsid w:val="002A7526"/>
    <w:rsid w:val="002B05E1"/>
    <w:rsid w:val="002B3BA2"/>
    <w:rsid w:val="002C7A3C"/>
    <w:rsid w:val="002E010C"/>
    <w:rsid w:val="002E356E"/>
    <w:rsid w:val="002E507B"/>
    <w:rsid w:val="00300BB7"/>
    <w:rsid w:val="003100B3"/>
    <w:rsid w:val="0032022E"/>
    <w:rsid w:val="0032080A"/>
    <w:rsid w:val="0032567A"/>
    <w:rsid w:val="00330621"/>
    <w:rsid w:val="003333DB"/>
    <w:rsid w:val="00334404"/>
    <w:rsid w:val="00336C35"/>
    <w:rsid w:val="00341755"/>
    <w:rsid w:val="00346854"/>
    <w:rsid w:val="00347BCA"/>
    <w:rsid w:val="003512A1"/>
    <w:rsid w:val="00351730"/>
    <w:rsid w:val="00356AA1"/>
    <w:rsid w:val="00361E56"/>
    <w:rsid w:val="00364788"/>
    <w:rsid w:val="00367137"/>
    <w:rsid w:val="00383C6B"/>
    <w:rsid w:val="0039158B"/>
    <w:rsid w:val="003975D7"/>
    <w:rsid w:val="003A3E6A"/>
    <w:rsid w:val="003B7977"/>
    <w:rsid w:val="003C0459"/>
    <w:rsid w:val="003C4F44"/>
    <w:rsid w:val="003D3382"/>
    <w:rsid w:val="003F0441"/>
    <w:rsid w:val="003F1DC3"/>
    <w:rsid w:val="003F2EB1"/>
    <w:rsid w:val="004018BA"/>
    <w:rsid w:val="00417980"/>
    <w:rsid w:val="00421CD8"/>
    <w:rsid w:val="004258C2"/>
    <w:rsid w:val="00425B44"/>
    <w:rsid w:val="004329BB"/>
    <w:rsid w:val="0043484F"/>
    <w:rsid w:val="0043585C"/>
    <w:rsid w:val="00440700"/>
    <w:rsid w:val="00441EF5"/>
    <w:rsid w:val="0044226E"/>
    <w:rsid w:val="00442BC0"/>
    <w:rsid w:val="00443C5F"/>
    <w:rsid w:val="00444776"/>
    <w:rsid w:val="00445F25"/>
    <w:rsid w:val="00451F23"/>
    <w:rsid w:val="00453C1F"/>
    <w:rsid w:val="004572DD"/>
    <w:rsid w:val="0046182E"/>
    <w:rsid w:val="00461FB9"/>
    <w:rsid w:val="004634E2"/>
    <w:rsid w:val="00470975"/>
    <w:rsid w:val="004733FC"/>
    <w:rsid w:val="0047380B"/>
    <w:rsid w:val="00473C3E"/>
    <w:rsid w:val="00475F07"/>
    <w:rsid w:val="004804F6"/>
    <w:rsid w:val="00486EB2"/>
    <w:rsid w:val="004950AF"/>
    <w:rsid w:val="004A7D7E"/>
    <w:rsid w:val="004B0413"/>
    <w:rsid w:val="004B1E5D"/>
    <w:rsid w:val="004B2DF8"/>
    <w:rsid w:val="004D04F9"/>
    <w:rsid w:val="004D1C48"/>
    <w:rsid w:val="004D4C4E"/>
    <w:rsid w:val="004E2E92"/>
    <w:rsid w:val="004E429E"/>
    <w:rsid w:val="004E6C55"/>
    <w:rsid w:val="004F1002"/>
    <w:rsid w:val="004F3B84"/>
    <w:rsid w:val="004F4E97"/>
    <w:rsid w:val="00516236"/>
    <w:rsid w:val="00532BB0"/>
    <w:rsid w:val="0055180E"/>
    <w:rsid w:val="00554A5A"/>
    <w:rsid w:val="00563E2E"/>
    <w:rsid w:val="00565435"/>
    <w:rsid w:val="00566266"/>
    <w:rsid w:val="00566F68"/>
    <w:rsid w:val="005679D7"/>
    <w:rsid w:val="005704D2"/>
    <w:rsid w:val="005747E0"/>
    <w:rsid w:val="00574C56"/>
    <w:rsid w:val="0058206E"/>
    <w:rsid w:val="00586B9A"/>
    <w:rsid w:val="00586D78"/>
    <w:rsid w:val="005A1EBE"/>
    <w:rsid w:val="005B6F1D"/>
    <w:rsid w:val="005C2327"/>
    <w:rsid w:val="005C291B"/>
    <w:rsid w:val="005C3143"/>
    <w:rsid w:val="005C5218"/>
    <w:rsid w:val="005C57B4"/>
    <w:rsid w:val="005C6DEC"/>
    <w:rsid w:val="005E1BAC"/>
    <w:rsid w:val="005F37AC"/>
    <w:rsid w:val="005F5459"/>
    <w:rsid w:val="005F56D0"/>
    <w:rsid w:val="005F7EC0"/>
    <w:rsid w:val="0060090F"/>
    <w:rsid w:val="00601491"/>
    <w:rsid w:val="00614740"/>
    <w:rsid w:val="0061578F"/>
    <w:rsid w:val="00617D24"/>
    <w:rsid w:val="0062042E"/>
    <w:rsid w:val="00622D32"/>
    <w:rsid w:val="00623F4A"/>
    <w:rsid w:val="00624C1E"/>
    <w:rsid w:val="00624D11"/>
    <w:rsid w:val="006255AD"/>
    <w:rsid w:val="00637A2E"/>
    <w:rsid w:val="00641070"/>
    <w:rsid w:val="00646EDA"/>
    <w:rsid w:val="006506A4"/>
    <w:rsid w:val="00652ECE"/>
    <w:rsid w:val="006552D8"/>
    <w:rsid w:val="00660637"/>
    <w:rsid w:val="00661E7A"/>
    <w:rsid w:val="006645E6"/>
    <w:rsid w:val="0067119F"/>
    <w:rsid w:val="006718EF"/>
    <w:rsid w:val="00672FC1"/>
    <w:rsid w:val="0067619C"/>
    <w:rsid w:val="00680CCE"/>
    <w:rsid w:val="00694B8D"/>
    <w:rsid w:val="00697F00"/>
    <w:rsid w:val="006A067C"/>
    <w:rsid w:val="006A1B2C"/>
    <w:rsid w:val="006C1F6A"/>
    <w:rsid w:val="006C5835"/>
    <w:rsid w:val="006C5F62"/>
    <w:rsid w:val="006C6DEB"/>
    <w:rsid w:val="006D5D4E"/>
    <w:rsid w:val="006E5460"/>
    <w:rsid w:val="006E7D76"/>
    <w:rsid w:val="006F61F5"/>
    <w:rsid w:val="006F7A00"/>
    <w:rsid w:val="00717F19"/>
    <w:rsid w:val="00720ABA"/>
    <w:rsid w:val="00722277"/>
    <w:rsid w:val="00723AF9"/>
    <w:rsid w:val="0072450A"/>
    <w:rsid w:val="00726B3F"/>
    <w:rsid w:val="0075060E"/>
    <w:rsid w:val="00754415"/>
    <w:rsid w:val="00754E68"/>
    <w:rsid w:val="00763310"/>
    <w:rsid w:val="00763AA6"/>
    <w:rsid w:val="00763E84"/>
    <w:rsid w:val="00772656"/>
    <w:rsid w:val="007802E2"/>
    <w:rsid w:val="00780342"/>
    <w:rsid w:val="00790114"/>
    <w:rsid w:val="007952ED"/>
    <w:rsid w:val="007A1872"/>
    <w:rsid w:val="007A593B"/>
    <w:rsid w:val="007B10A8"/>
    <w:rsid w:val="007B4EDC"/>
    <w:rsid w:val="007C2302"/>
    <w:rsid w:val="007C4558"/>
    <w:rsid w:val="007C568D"/>
    <w:rsid w:val="007C7112"/>
    <w:rsid w:val="007D49B6"/>
    <w:rsid w:val="007D5554"/>
    <w:rsid w:val="007E7398"/>
    <w:rsid w:val="007F0540"/>
    <w:rsid w:val="007F19C6"/>
    <w:rsid w:val="007F2A6C"/>
    <w:rsid w:val="007F34B9"/>
    <w:rsid w:val="007F3D2B"/>
    <w:rsid w:val="00800A80"/>
    <w:rsid w:val="00805680"/>
    <w:rsid w:val="00806B79"/>
    <w:rsid w:val="0081224C"/>
    <w:rsid w:val="00815004"/>
    <w:rsid w:val="00816FBC"/>
    <w:rsid w:val="008239C6"/>
    <w:rsid w:val="00830E51"/>
    <w:rsid w:val="00832B49"/>
    <w:rsid w:val="00833EDA"/>
    <w:rsid w:val="00843C08"/>
    <w:rsid w:val="00844612"/>
    <w:rsid w:val="008466DD"/>
    <w:rsid w:val="00847688"/>
    <w:rsid w:val="00851B4C"/>
    <w:rsid w:val="008539B9"/>
    <w:rsid w:val="00861075"/>
    <w:rsid w:val="00864FAC"/>
    <w:rsid w:val="008652CB"/>
    <w:rsid w:val="00871A73"/>
    <w:rsid w:val="008729AF"/>
    <w:rsid w:val="00877844"/>
    <w:rsid w:val="00880CCA"/>
    <w:rsid w:val="0088103C"/>
    <w:rsid w:val="00882294"/>
    <w:rsid w:val="008866CB"/>
    <w:rsid w:val="00886931"/>
    <w:rsid w:val="00890DCF"/>
    <w:rsid w:val="00895423"/>
    <w:rsid w:val="008A1790"/>
    <w:rsid w:val="008A50FB"/>
    <w:rsid w:val="008B5F61"/>
    <w:rsid w:val="008C04A6"/>
    <w:rsid w:val="008C5AB1"/>
    <w:rsid w:val="008C6427"/>
    <w:rsid w:val="008C71FD"/>
    <w:rsid w:val="008D1B12"/>
    <w:rsid w:val="008E0B6D"/>
    <w:rsid w:val="008E4EF2"/>
    <w:rsid w:val="008E5556"/>
    <w:rsid w:val="008F06F1"/>
    <w:rsid w:val="008F1487"/>
    <w:rsid w:val="008F1873"/>
    <w:rsid w:val="008F283D"/>
    <w:rsid w:val="008F3C44"/>
    <w:rsid w:val="008F46FB"/>
    <w:rsid w:val="008F7096"/>
    <w:rsid w:val="008F7FE7"/>
    <w:rsid w:val="0090609D"/>
    <w:rsid w:val="00906DCD"/>
    <w:rsid w:val="00906F99"/>
    <w:rsid w:val="00907907"/>
    <w:rsid w:val="00916C5F"/>
    <w:rsid w:val="009214EE"/>
    <w:rsid w:val="009252D5"/>
    <w:rsid w:val="00932D25"/>
    <w:rsid w:val="00934D40"/>
    <w:rsid w:val="009411A4"/>
    <w:rsid w:val="00945A67"/>
    <w:rsid w:val="00946B9C"/>
    <w:rsid w:val="00956898"/>
    <w:rsid w:val="0096085E"/>
    <w:rsid w:val="00961589"/>
    <w:rsid w:val="00962C77"/>
    <w:rsid w:val="00970204"/>
    <w:rsid w:val="00976707"/>
    <w:rsid w:val="00984E23"/>
    <w:rsid w:val="009858B8"/>
    <w:rsid w:val="009923B6"/>
    <w:rsid w:val="009936C6"/>
    <w:rsid w:val="00993B60"/>
    <w:rsid w:val="00996155"/>
    <w:rsid w:val="009A0933"/>
    <w:rsid w:val="009A2006"/>
    <w:rsid w:val="009A2A8B"/>
    <w:rsid w:val="009B1F09"/>
    <w:rsid w:val="009B67EF"/>
    <w:rsid w:val="009C232D"/>
    <w:rsid w:val="009C4355"/>
    <w:rsid w:val="009D13EC"/>
    <w:rsid w:val="009D7BEA"/>
    <w:rsid w:val="009F1B04"/>
    <w:rsid w:val="009F4F61"/>
    <w:rsid w:val="009F5EC2"/>
    <w:rsid w:val="009F6841"/>
    <w:rsid w:val="009F7DF2"/>
    <w:rsid w:val="00A00CA0"/>
    <w:rsid w:val="00A02D9A"/>
    <w:rsid w:val="00A03279"/>
    <w:rsid w:val="00A1003B"/>
    <w:rsid w:val="00A13085"/>
    <w:rsid w:val="00A450E8"/>
    <w:rsid w:val="00A452A7"/>
    <w:rsid w:val="00A466AF"/>
    <w:rsid w:val="00A504C9"/>
    <w:rsid w:val="00A54439"/>
    <w:rsid w:val="00A665C3"/>
    <w:rsid w:val="00A67455"/>
    <w:rsid w:val="00A6749A"/>
    <w:rsid w:val="00A755B7"/>
    <w:rsid w:val="00A76577"/>
    <w:rsid w:val="00A82640"/>
    <w:rsid w:val="00A862DF"/>
    <w:rsid w:val="00A951FE"/>
    <w:rsid w:val="00A97355"/>
    <w:rsid w:val="00AA089E"/>
    <w:rsid w:val="00AA45CA"/>
    <w:rsid w:val="00AA711D"/>
    <w:rsid w:val="00AB1BE5"/>
    <w:rsid w:val="00AB48CA"/>
    <w:rsid w:val="00AB4C95"/>
    <w:rsid w:val="00AB52D4"/>
    <w:rsid w:val="00AB7CDE"/>
    <w:rsid w:val="00AC3217"/>
    <w:rsid w:val="00AD607C"/>
    <w:rsid w:val="00AD723A"/>
    <w:rsid w:val="00AD74BF"/>
    <w:rsid w:val="00AE1C59"/>
    <w:rsid w:val="00AF0E37"/>
    <w:rsid w:val="00AF1824"/>
    <w:rsid w:val="00AF32CF"/>
    <w:rsid w:val="00B0039F"/>
    <w:rsid w:val="00B02D2B"/>
    <w:rsid w:val="00B04747"/>
    <w:rsid w:val="00B065B3"/>
    <w:rsid w:val="00B14132"/>
    <w:rsid w:val="00B14E98"/>
    <w:rsid w:val="00B16D61"/>
    <w:rsid w:val="00B17487"/>
    <w:rsid w:val="00B175A8"/>
    <w:rsid w:val="00B20E72"/>
    <w:rsid w:val="00B24E81"/>
    <w:rsid w:val="00B37338"/>
    <w:rsid w:val="00B407D3"/>
    <w:rsid w:val="00B435B3"/>
    <w:rsid w:val="00B43FDF"/>
    <w:rsid w:val="00B46486"/>
    <w:rsid w:val="00B519C9"/>
    <w:rsid w:val="00B52BAC"/>
    <w:rsid w:val="00B565C5"/>
    <w:rsid w:val="00B618FB"/>
    <w:rsid w:val="00B6362D"/>
    <w:rsid w:val="00B65BA8"/>
    <w:rsid w:val="00B666CE"/>
    <w:rsid w:val="00B76F0D"/>
    <w:rsid w:val="00B77F69"/>
    <w:rsid w:val="00B8080D"/>
    <w:rsid w:val="00B85BBC"/>
    <w:rsid w:val="00B85C2F"/>
    <w:rsid w:val="00B940F9"/>
    <w:rsid w:val="00BA7713"/>
    <w:rsid w:val="00BB1B7F"/>
    <w:rsid w:val="00BB2A60"/>
    <w:rsid w:val="00BB42B0"/>
    <w:rsid w:val="00BC3CDE"/>
    <w:rsid w:val="00BC71A6"/>
    <w:rsid w:val="00BD4ABD"/>
    <w:rsid w:val="00BE400B"/>
    <w:rsid w:val="00BE6C73"/>
    <w:rsid w:val="00BF1C64"/>
    <w:rsid w:val="00BF7C6A"/>
    <w:rsid w:val="00C029C8"/>
    <w:rsid w:val="00C056B7"/>
    <w:rsid w:val="00C12CE0"/>
    <w:rsid w:val="00C1489B"/>
    <w:rsid w:val="00C23D27"/>
    <w:rsid w:val="00C312C8"/>
    <w:rsid w:val="00C503C5"/>
    <w:rsid w:val="00C52687"/>
    <w:rsid w:val="00C5637D"/>
    <w:rsid w:val="00C57CCE"/>
    <w:rsid w:val="00C60592"/>
    <w:rsid w:val="00C62226"/>
    <w:rsid w:val="00C7016D"/>
    <w:rsid w:val="00C70462"/>
    <w:rsid w:val="00C70697"/>
    <w:rsid w:val="00C712ED"/>
    <w:rsid w:val="00C81736"/>
    <w:rsid w:val="00C91FD2"/>
    <w:rsid w:val="00C97C66"/>
    <w:rsid w:val="00CA17A0"/>
    <w:rsid w:val="00CA51BF"/>
    <w:rsid w:val="00CB1345"/>
    <w:rsid w:val="00CB1361"/>
    <w:rsid w:val="00CB2208"/>
    <w:rsid w:val="00CD036F"/>
    <w:rsid w:val="00CD6112"/>
    <w:rsid w:val="00CE12AE"/>
    <w:rsid w:val="00CE3282"/>
    <w:rsid w:val="00CE52AF"/>
    <w:rsid w:val="00CE6AD4"/>
    <w:rsid w:val="00CF4EB2"/>
    <w:rsid w:val="00CF4FC4"/>
    <w:rsid w:val="00D03F90"/>
    <w:rsid w:val="00D06D0D"/>
    <w:rsid w:val="00D07BD8"/>
    <w:rsid w:val="00D11745"/>
    <w:rsid w:val="00D1206C"/>
    <w:rsid w:val="00D1333C"/>
    <w:rsid w:val="00D141E7"/>
    <w:rsid w:val="00D2170E"/>
    <w:rsid w:val="00D33D13"/>
    <w:rsid w:val="00D36E8E"/>
    <w:rsid w:val="00D37B82"/>
    <w:rsid w:val="00D540AB"/>
    <w:rsid w:val="00D543D3"/>
    <w:rsid w:val="00D60950"/>
    <w:rsid w:val="00D61EC4"/>
    <w:rsid w:val="00D640BD"/>
    <w:rsid w:val="00D755C7"/>
    <w:rsid w:val="00D77A93"/>
    <w:rsid w:val="00D84C76"/>
    <w:rsid w:val="00D91290"/>
    <w:rsid w:val="00D91FBC"/>
    <w:rsid w:val="00D93899"/>
    <w:rsid w:val="00D94B22"/>
    <w:rsid w:val="00DA20BB"/>
    <w:rsid w:val="00DA70E6"/>
    <w:rsid w:val="00DA72C7"/>
    <w:rsid w:val="00DB0581"/>
    <w:rsid w:val="00DB162D"/>
    <w:rsid w:val="00DB442A"/>
    <w:rsid w:val="00DB57B9"/>
    <w:rsid w:val="00DC3DF6"/>
    <w:rsid w:val="00DC732D"/>
    <w:rsid w:val="00DD04C1"/>
    <w:rsid w:val="00DD4D06"/>
    <w:rsid w:val="00DD6B2A"/>
    <w:rsid w:val="00DF0BE5"/>
    <w:rsid w:val="00DF6F79"/>
    <w:rsid w:val="00E00447"/>
    <w:rsid w:val="00E00FE3"/>
    <w:rsid w:val="00E01CF7"/>
    <w:rsid w:val="00E02FC0"/>
    <w:rsid w:val="00E07BCD"/>
    <w:rsid w:val="00E1139B"/>
    <w:rsid w:val="00E1315C"/>
    <w:rsid w:val="00E2124F"/>
    <w:rsid w:val="00E21A22"/>
    <w:rsid w:val="00E2280F"/>
    <w:rsid w:val="00E25BFB"/>
    <w:rsid w:val="00E306BA"/>
    <w:rsid w:val="00E32B33"/>
    <w:rsid w:val="00E40F3A"/>
    <w:rsid w:val="00E5010D"/>
    <w:rsid w:val="00E514AF"/>
    <w:rsid w:val="00E549B4"/>
    <w:rsid w:val="00E6110A"/>
    <w:rsid w:val="00E63962"/>
    <w:rsid w:val="00E67840"/>
    <w:rsid w:val="00E67BCB"/>
    <w:rsid w:val="00E772DE"/>
    <w:rsid w:val="00E86ADC"/>
    <w:rsid w:val="00E87EF1"/>
    <w:rsid w:val="00E903C4"/>
    <w:rsid w:val="00E96539"/>
    <w:rsid w:val="00EA07AE"/>
    <w:rsid w:val="00EA3567"/>
    <w:rsid w:val="00EA505A"/>
    <w:rsid w:val="00EB45AC"/>
    <w:rsid w:val="00EB4B44"/>
    <w:rsid w:val="00EC00DB"/>
    <w:rsid w:val="00EC21C9"/>
    <w:rsid w:val="00EC276E"/>
    <w:rsid w:val="00EC42BA"/>
    <w:rsid w:val="00EC489D"/>
    <w:rsid w:val="00EC5E2F"/>
    <w:rsid w:val="00EC6BD6"/>
    <w:rsid w:val="00ED04F0"/>
    <w:rsid w:val="00EF0748"/>
    <w:rsid w:val="00EF5874"/>
    <w:rsid w:val="00EF5901"/>
    <w:rsid w:val="00EF6502"/>
    <w:rsid w:val="00EF74B4"/>
    <w:rsid w:val="00F0297D"/>
    <w:rsid w:val="00F07890"/>
    <w:rsid w:val="00F12C66"/>
    <w:rsid w:val="00F13045"/>
    <w:rsid w:val="00F13B7B"/>
    <w:rsid w:val="00F16950"/>
    <w:rsid w:val="00F217E5"/>
    <w:rsid w:val="00F221CA"/>
    <w:rsid w:val="00F3136D"/>
    <w:rsid w:val="00F412C2"/>
    <w:rsid w:val="00F72E7E"/>
    <w:rsid w:val="00F76CA1"/>
    <w:rsid w:val="00F8097F"/>
    <w:rsid w:val="00F86CD7"/>
    <w:rsid w:val="00F8713F"/>
    <w:rsid w:val="00F874A2"/>
    <w:rsid w:val="00F97605"/>
    <w:rsid w:val="00FA42B2"/>
    <w:rsid w:val="00FB380E"/>
    <w:rsid w:val="00FB504F"/>
    <w:rsid w:val="00FB532C"/>
    <w:rsid w:val="00FB573D"/>
    <w:rsid w:val="00FD0534"/>
    <w:rsid w:val="00FD5FA1"/>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A5258"/>
  <w15:docId w15:val="{DA7A6E9C-4E44-4E81-AFBD-833B78E7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uiPriority w:val="99"/>
    <w:qFormat/>
    <w:rsid w:val="006645E6"/>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Calibri" w:hAnsi="Arial" w:cs="Arial"/>
      <w:b/>
      <w:bCs/>
      <w:caps/>
      <w:color w:val="808080" w:themeColor="background1" w:themeShade="80"/>
      <w:sz w:val="24"/>
      <w:szCs w:val="24"/>
      <w:lang w:eastAsia="cs-CZ"/>
    </w:rPr>
  </w:style>
  <w:style w:type="paragraph" w:styleId="Nadpis2">
    <w:name w:val="heading 2"/>
    <w:basedOn w:val="Styl1"/>
    <w:next w:val="Normln"/>
    <w:link w:val="Nadpis2Char"/>
    <w:unhideWhenUsed/>
    <w:qFormat/>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6645E6"/>
    <w:rPr>
      <w:rFonts w:ascii="Arial" w:eastAsia="Calibri" w:hAnsi="Arial" w:cs="Arial"/>
      <w:b/>
      <w:bCs/>
      <w:caps/>
      <w:color w:val="808080" w:themeColor="background1" w:themeShade="80"/>
      <w:sz w:val="24"/>
      <w:szCs w:val="24"/>
      <w:lang w:eastAsia="cs-CZ"/>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6645E6"/>
    <w:pPr>
      <w:numPr>
        <w:ilvl w:val="0"/>
        <w:numId w:val="0"/>
      </w:numPr>
      <w:ind w:left="3402" w:hanging="2693"/>
    </w:pPr>
    <w:rPr>
      <w:rFonts w:ascii="Arial" w:hAnsi="Arial" w:cs="Arial"/>
      <w:sz w:val="20"/>
      <w:szCs w:val="20"/>
    </w:rPr>
  </w:style>
  <w:style w:type="character" w:customStyle="1" w:styleId="PodtitulChar">
    <w:name w:val="Podtitul Char"/>
    <w:aliases w:val="Podstyl Char"/>
    <w:basedOn w:val="Standardnpsmoodstavce"/>
    <w:link w:val="Podtitul"/>
    <w:uiPriority w:val="99"/>
    <w:rsid w:val="006645E6"/>
    <w:rPr>
      <w:rFonts w:ascii="Arial" w:eastAsia="Calibri" w:hAnsi="Arial" w:cs="Arial"/>
      <w:color w:val="000000"/>
      <w:sz w:val="20"/>
      <w:szCs w:val="20"/>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3A3E6A"/>
    <w:pPr>
      <w:numPr>
        <w:ilvl w:val="3"/>
        <w:numId w:val="5"/>
      </w:numPr>
      <w:spacing w:after="0"/>
      <w:jc w:val="both"/>
    </w:pPr>
    <w:rPr>
      <w:rFonts w:ascii="Arial" w:eastAsiaTheme="majorEastAsia" w:hAnsi="Arial" w:cs="Arial"/>
      <w:bCs/>
      <w:sz w:val="20"/>
      <w:szCs w:val="20"/>
    </w:rPr>
  </w:style>
  <w:style w:type="character" w:customStyle="1" w:styleId="PsmenaChar">
    <w:name w:val="Písmena Char"/>
    <w:basedOn w:val="Standardnpsmoodstavce"/>
    <w:link w:val="Psmena"/>
    <w:rsid w:val="003A3E6A"/>
    <w:rPr>
      <w:rFonts w:ascii="Arial" w:eastAsiaTheme="majorEastAsia" w:hAnsi="Arial" w:cs="Arial"/>
      <w:bCs/>
      <w:sz w:val="20"/>
      <w:szCs w:val="20"/>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88103C"/>
    <w:pPr>
      <w:keepNext w:val="0"/>
      <w:numPr>
        <w:numId w:val="5"/>
      </w:numPr>
      <w:tabs>
        <w:tab w:val="clear" w:pos="851"/>
        <w:tab w:val="clear" w:pos="1021"/>
        <w:tab w:val="left" w:pos="709"/>
      </w:tabs>
      <w:spacing w:before="60" w:after="60" w:line="276" w:lineRule="auto"/>
    </w:pPr>
    <w:rPr>
      <w:rFonts w:ascii="Arial" w:hAnsi="Arial" w:cs="Arial"/>
      <w:color w:val="000000" w:themeColor="text1"/>
      <w:szCs w:val="20"/>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rPr>
  </w:style>
  <w:style w:type="character" w:customStyle="1" w:styleId="rovezanadpisChar">
    <w:name w:val="Úroveň za nadpis Char"/>
    <w:basedOn w:val="Nadpis2Char"/>
    <w:link w:val="rovezanadpis"/>
    <w:rsid w:val="0088103C"/>
    <w:rPr>
      <w:rFonts w:ascii="Arial" w:eastAsia="Times New Roman" w:hAnsi="Arial" w:cs="Arial"/>
      <w:b w:val="0"/>
      <w:color w:val="000000" w:themeColor="text1"/>
      <w:sz w:val="20"/>
      <w:szCs w:val="20"/>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sz w:val="20"/>
      <w:szCs w:val="20"/>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color w:val="000000"/>
      <w:sz w:val="20"/>
      <w:szCs w:val="20"/>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Styl110">
    <w:name w:val="Styl 1.1"/>
    <w:basedOn w:val="Odstavecseseznamem"/>
    <w:link w:val="Styl11Char0"/>
    <w:qFormat/>
    <w:rsid w:val="00B14132"/>
    <w:pPr>
      <w:keepNext w:val="0"/>
      <w:numPr>
        <w:numId w:val="0"/>
      </w:numPr>
      <w:ind w:left="567" w:hanging="567"/>
      <w:contextualSpacing w:val="0"/>
      <w:jc w:val="both"/>
    </w:pPr>
    <w:rPr>
      <w:rFonts w:eastAsia="Times New Roman" w:cs="Times New Roman"/>
      <w:color w:val="auto"/>
      <w:lang w:eastAsia="cs-CZ"/>
    </w:rPr>
  </w:style>
  <w:style w:type="character" w:customStyle="1" w:styleId="Styl11Char0">
    <w:name w:val="Styl 1.1 Char"/>
    <w:basedOn w:val="Standardnpsmoodstavce"/>
    <w:link w:val="Styl110"/>
    <w:rsid w:val="00B14132"/>
    <w:rPr>
      <w:rFonts w:eastAsia="Times New Roman" w:cs="Times New Roman"/>
      <w:lang w:eastAsia="cs-CZ"/>
    </w:rPr>
  </w:style>
  <w:style w:type="paragraph" w:customStyle="1" w:styleId="podstyli">
    <w:name w:val="podstyl i"/>
    <w:basedOn w:val="Styl110"/>
    <w:qFormat/>
    <w:rsid w:val="00B14132"/>
    <w:pPr>
      <w:ind w:left="1134" w:hanging="283"/>
    </w:pPr>
  </w:style>
  <w:style w:type="paragraph" w:customStyle="1" w:styleId="Normodsaz">
    <w:name w:val="Norm.odsaz."/>
    <w:basedOn w:val="Normln"/>
    <w:rsid w:val="00383C6B"/>
    <w:pPr>
      <w:tabs>
        <w:tab w:val="num" w:pos="1080"/>
      </w:tabs>
      <w:spacing w:before="120" w:after="120" w:line="240" w:lineRule="auto"/>
      <w:ind w:left="567" w:hanging="567"/>
      <w:jc w:val="both"/>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383C6B"/>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383C6B"/>
    <w:rPr>
      <w:rFonts w:ascii="Times New Roman" w:eastAsia="Times New Roman" w:hAnsi="Times New Roman" w:cs="Times New Roman"/>
      <w:sz w:val="20"/>
      <w:szCs w:val="20"/>
      <w:lang w:eastAsia="cs-CZ"/>
    </w:rPr>
  </w:style>
  <w:style w:type="paragraph" w:customStyle="1" w:styleId="textChar">
    <w:name w:val="*text Char"/>
    <w:basedOn w:val="Normln"/>
    <w:link w:val="textCharChar"/>
    <w:rsid w:val="00383C6B"/>
    <w:pPr>
      <w:widowControl w:val="0"/>
      <w:autoSpaceDE w:val="0"/>
      <w:autoSpaceDN w:val="0"/>
      <w:adjustRightInd w:val="0"/>
      <w:spacing w:before="120" w:after="0" w:line="240" w:lineRule="auto"/>
      <w:ind w:left="454"/>
      <w:jc w:val="both"/>
    </w:pPr>
    <w:rPr>
      <w:rFonts w:ascii="Arial" w:eastAsia="Times New Roman" w:hAnsi="Arial" w:cs="Times New Roman"/>
      <w:lang w:eastAsia="cs-CZ"/>
    </w:rPr>
  </w:style>
  <w:style w:type="character" w:customStyle="1" w:styleId="textCharChar">
    <w:name w:val="*text Char Char"/>
    <w:basedOn w:val="Standardnpsmoodstavce"/>
    <w:link w:val="textChar"/>
    <w:rsid w:val="00383C6B"/>
    <w:rPr>
      <w:rFonts w:ascii="Arial" w:eastAsia="Times New Roman" w:hAnsi="Arial" w:cs="Times New Roman"/>
      <w:lang w:eastAsia="cs-CZ"/>
    </w:rPr>
  </w:style>
  <w:style w:type="paragraph" w:customStyle="1" w:styleId="StyltextVlevo-127cmPedsazen063cmVpravo-06">
    <w:name w:val="Styl *text + Vlevo:  -127 cm Předsazení:  063 cm Vpravo:  -06..."/>
    <w:basedOn w:val="textChar"/>
    <w:rsid w:val="00383C6B"/>
    <w:pPr>
      <w:ind w:left="-360" w:right="-366"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681081806">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79334EB5483C4C89109310A645AB52" ma:contentTypeVersion="" ma:contentTypeDescription="Vytvoří nový dokument" ma:contentTypeScope="" ma:versionID="64f74f2989572faea50abeddc34d8625">
  <xsd:schema xmlns:xsd="http://www.w3.org/2001/XMLSchema" xmlns:xs="http://www.w3.org/2001/XMLSchema" xmlns:p="http://schemas.microsoft.com/office/2006/metadata/properties" xmlns:ns2="d26afea5-730b-41f6-bb37-d3dfc55ec986" xmlns:ns3="dfc32d33-bf0b-4a99-94c8-46fe6b052830" targetNamespace="http://schemas.microsoft.com/office/2006/metadata/properties" ma:root="true" ma:fieldsID="eca0d4c78abda0a59f99c6a557cc400b" ns2:_="" ns3:_="">
    <xsd:import namespace="d26afea5-730b-41f6-bb37-d3dfc55ec986"/>
    <xsd:import namespace="dfc32d33-bf0b-4a99-94c8-46fe6b0528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afea5-730b-41f6-bb37-d3dfc55e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c32d33-bf0b-4a99-94c8-46fe6b05283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98A7-BF09-449D-BDBF-B3849862C975}">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fc32d33-bf0b-4a99-94c8-46fe6b052830"/>
    <ds:schemaRef ds:uri="d26afea5-730b-41f6-bb37-d3dfc55ec986"/>
    <ds:schemaRef ds:uri="http://www.w3.org/XML/1998/namespace"/>
  </ds:schemaRefs>
</ds:datastoreItem>
</file>

<file path=customXml/itemProps2.xml><?xml version="1.0" encoding="utf-8"?>
<ds:datastoreItem xmlns:ds="http://schemas.openxmlformats.org/officeDocument/2006/customXml" ds:itemID="{95B258A1-6881-45FC-90D0-2BE44832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afea5-730b-41f6-bb37-d3dfc55ec986"/>
    <ds:schemaRef ds:uri="dfc32d33-bf0b-4a99-94c8-46fe6b052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C95FB-27D6-4ECE-8EC5-520E6B7599C2}">
  <ds:schemaRefs>
    <ds:schemaRef ds:uri="http://schemas.microsoft.com/sharepoint/v3/contenttype/forms"/>
  </ds:schemaRefs>
</ds:datastoreItem>
</file>

<file path=customXml/itemProps4.xml><?xml version="1.0" encoding="utf-8"?>
<ds:datastoreItem xmlns:ds="http://schemas.openxmlformats.org/officeDocument/2006/customXml" ds:itemID="{8FBEB426-D320-45C7-9EFF-5130D01E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5015</Words>
  <Characters>29595</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Michal Šilhánek</cp:lastModifiedBy>
  <cp:revision>10</cp:revision>
  <cp:lastPrinted>2017-10-19T09:37:00Z</cp:lastPrinted>
  <dcterms:created xsi:type="dcterms:W3CDTF">2018-05-03T19:12:00Z</dcterms:created>
  <dcterms:modified xsi:type="dcterms:W3CDTF">2018-05-29T18:51:00Z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0x0101008279334EB5483C4C89109310A645AB52</vt:lpwstr>
  </property>
</Properties>
</file>